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C54975" w14:paraId="106A79C8" w14:textId="77777777" w:rsidTr="00543A17">
        <w:trPr>
          <w:trHeight w:val="413"/>
        </w:trPr>
        <w:tc>
          <w:tcPr>
            <w:tcW w:w="9498" w:type="dxa"/>
            <w:gridSpan w:val="2"/>
          </w:tcPr>
          <w:p w14:paraId="50BD7CD3" w14:textId="7302B3C3" w:rsidR="002B21C3" w:rsidRPr="00C54975" w:rsidRDefault="00174203" w:rsidP="002B21C3">
            <w:pPr>
              <w:tabs>
                <w:tab w:val="left" w:pos="1418"/>
              </w:tabs>
              <w:rPr>
                <w:rFonts w:ascii="Lato" w:hAnsi="Lato" w:cs="Arial"/>
                <w:sz w:val="22"/>
                <w:szCs w:val="22"/>
                <w:lang w:eastAsia="en-GB"/>
              </w:rPr>
            </w:pPr>
            <w:r w:rsidRPr="00C54975">
              <w:rPr>
                <w:rFonts w:ascii="Lato" w:hAnsi="Lato" w:cs="Arial"/>
                <w:b/>
                <w:sz w:val="22"/>
                <w:szCs w:val="22"/>
              </w:rPr>
              <w:t xml:space="preserve">TITLE: </w:t>
            </w:r>
            <w:r w:rsidR="00EF33BF" w:rsidRPr="00C54975">
              <w:rPr>
                <w:rFonts w:ascii="Lato" w:hAnsi="Lato" w:cs="Arial"/>
                <w:sz w:val="22"/>
                <w:szCs w:val="22"/>
                <w:lang w:eastAsia="en-GB"/>
              </w:rPr>
              <w:t> </w:t>
            </w:r>
            <w:proofErr w:type="gramStart"/>
            <w:r w:rsidR="00386063">
              <w:rPr>
                <w:rFonts w:ascii="Lato" w:hAnsi="Lato" w:cs="Arial"/>
                <w:sz w:val="22"/>
                <w:szCs w:val="22"/>
                <w:lang w:eastAsia="en-GB"/>
              </w:rPr>
              <w:t xml:space="preserve">Liaison </w:t>
            </w:r>
            <w:r w:rsidR="0098621A" w:rsidRPr="00C54975">
              <w:rPr>
                <w:rFonts w:ascii="Lato" w:hAnsi="Lato" w:cs="Arial"/>
                <w:sz w:val="22"/>
                <w:szCs w:val="22"/>
                <w:lang w:eastAsia="en-GB"/>
              </w:rPr>
              <w:t xml:space="preserve"> Coordinator</w:t>
            </w:r>
            <w:proofErr w:type="gramEnd"/>
            <w:r w:rsidR="0098621A" w:rsidRPr="00C54975">
              <w:rPr>
                <w:rFonts w:ascii="Lato" w:hAnsi="Lato" w:cs="Arial"/>
                <w:sz w:val="22"/>
                <w:szCs w:val="22"/>
                <w:lang w:eastAsia="en-GB"/>
              </w:rPr>
              <w:t xml:space="preserve"> </w:t>
            </w:r>
          </w:p>
        </w:tc>
      </w:tr>
      <w:tr w:rsidR="00174203" w:rsidRPr="00C54975" w14:paraId="23FD7511" w14:textId="77777777" w:rsidTr="00624CD4">
        <w:trPr>
          <w:trHeight w:val="404"/>
        </w:trPr>
        <w:tc>
          <w:tcPr>
            <w:tcW w:w="4253" w:type="dxa"/>
            <w:tcBorders>
              <w:bottom w:val="single" w:sz="4" w:space="0" w:color="auto"/>
            </w:tcBorders>
          </w:tcPr>
          <w:p w14:paraId="5FCE99F0" w14:textId="3F714E06" w:rsidR="00EF33BF" w:rsidRPr="00C54975" w:rsidRDefault="00F55B51">
            <w:pPr>
              <w:tabs>
                <w:tab w:val="left" w:pos="1418"/>
              </w:tabs>
              <w:rPr>
                <w:rFonts w:ascii="Lato" w:hAnsi="Lato" w:cs="Arial"/>
                <w:sz w:val="22"/>
                <w:szCs w:val="22"/>
              </w:rPr>
            </w:pPr>
            <w:r w:rsidRPr="00C54975">
              <w:rPr>
                <w:rFonts w:ascii="Lato" w:hAnsi="Lato" w:cs="Arial"/>
                <w:b/>
                <w:sz w:val="22"/>
                <w:szCs w:val="22"/>
              </w:rPr>
              <w:t>TEAM/PROGRAMME</w:t>
            </w:r>
            <w:r w:rsidR="00174203" w:rsidRPr="00C54975">
              <w:rPr>
                <w:rFonts w:ascii="Lato" w:hAnsi="Lato" w:cs="Arial"/>
                <w:b/>
                <w:sz w:val="22"/>
                <w:szCs w:val="22"/>
              </w:rPr>
              <w:t xml:space="preserve">: </w:t>
            </w:r>
            <w:r w:rsidR="0098621A" w:rsidRPr="00C54975">
              <w:rPr>
                <w:rFonts w:ascii="Lato" w:hAnsi="Lato" w:cs="Arial"/>
                <w:b/>
                <w:sz w:val="22"/>
                <w:szCs w:val="22"/>
              </w:rPr>
              <w:t xml:space="preserve">Administration Department </w:t>
            </w:r>
          </w:p>
        </w:tc>
        <w:tc>
          <w:tcPr>
            <w:tcW w:w="5245" w:type="dxa"/>
            <w:tcBorders>
              <w:bottom w:val="single" w:sz="4" w:space="0" w:color="auto"/>
            </w:tcBorders>
          </w:tcPr>
          <w:p w14:paraId="13F47371" w14:textId="2437FCEC" w:rsidR="00174203" w:rsidRPr="00C54975" w:rsidRDefault="00F55B51">
            <w:pPr>
              <w:tabs>
                <w:tab w:val="left" w:pos="1693"/>
              </w:tabs>
              <w:rPr>
                <w:rFonts w:ascii="Lato" w:hAnsi="Lato" w:cs="Arial"/>
                <w:b/>
                <w:sz w:val="22"/>
                <w:szCs w:val="22"/>
                <w:lang w:val="fr-FR"/>
              </w:rPr>
            </w:pPr>
            <w:proofErr w:type="gramStart"/>
            <w:r w:rsidRPr="00C54975">
              <w:rPr>
                <w:rFonts w:ascii="Lato" w:hAnsi="Lato" w:cs="Arial"/>
                <w:b/>
                <w:sz w:val="22"/>
                <w:szCs w:val="22"/>
                <w:lang w:val="fr-FR"/>
              </w:rPr>
              <w:t>LOCATION</w:t>
            </w:r>
            <w:r w:rsidR="00174203" w:rsidRPr="00C54975">
              <w:rPr>
                <w:rFonts w:ascii="Lato" w:hAnsi="Lato" w:cs="Arial"/>
                <w:b/>
                <w:sz w:val="22"/>
                <w:szCs w:val="22"/>
                <w:lang w:val="fr-FR"/>
              </w:rPr>
              <w:t>:</w:t>
            </w:r>
            <w:proofErr w:type="gramEnd"/>
            <w:r w:rsidR="00174203" w:rsidRPr="00C54975">
              <w:rPr>
                <w:rFonts w:ascii="Lato" w:hAnsi="Lato" w:cs="Arial"/>
                <w:b/>
                <w:sz w:val="22"/>
                <w:szCs w:val="22"/>
                <w:lang w:val="fr-FR"/>
              </w:rPr>
              <w:t xml:space="preserve"> </w:t>
            </w:r>
            <w:r w:rsidR="00817340" w:rsidRPr="00C54975">
              <w:rPr>
                <w:rFonts w:ascii="Lato" w:hAnsi="Lato" w:cs="Arial"/>
                <w:b/>
                <w:sz w:val="22"/>
                <w:szCs w:val="22"/>
                <w:lang w:val="fr-FR"/>
              </w:rPr>
              <w:t>Sudan-</w:t>
            </w:r>
            <w:r w:rsidR="007B1CC0" w:rsidRPr="00C54975">
              <w:rPr>
                <w:rFonts w:ascii="Lato" w:hAnsi="Lato" w:cs="Arial"/>
                <w:b/>
                <w:sz w:val="22"/>
                <w:szCs w:val="22"/>
                <w:lang w:val="fr-FR"/>
              </w:rPr>
              <w:t xml:space="preserve">RD – CO </w:t>
            </w:r>
            <w:r w:rsidR="00817340" w:rsidRPr="00C54975">
              <w:rPr>
                <w:rFonts w:ascii="Lato" w:hAnsi="Lato" w:cs="Arial"/>
                <w:b/>
                <w:sz w:val="22"/>
                <w:szCs w:val="22"/>
                <w:lang w:val="fr-FR"/>
              </w:rPr>
              <w:t>Port Sudan</w:t>
            </w:r>
          </w:p>
        </w:tc>
      </w:tr>
      <w:tr w:rsidR="00174203" w:rsidRPr="00C54975" w14:paraId="4EBF0276" w14:textId="77777777" w:rsidTr="00624CD4">
        <w:trPr>
          <w:trHeight w:val="425"/>
        </w:trPr>
        <w:tc>
          <w:tcPr>
            <w:tcW w:w="4253" w:type="dxa"/>
            <w:tcBorders>
              <w:bottom w:val="single" w:sz="4" w:space="0" w:color="auto"/>
            </w:tcBorders>
          </w:tcPr>
          <w:p w14:paraId="4D80DDCC" w14:textId="5E4D2AF0" w:rsidR="00F55B51" w:rsidRPr="00C54975" w:rsidRDefault="00EF33BF" w:rsidP="0098416F">
            <w:pPr>
              <w:tabs>
                <w:tab w:val="left" w:pos="1134"/>
              </w:tabs>
              <w:rPr>
                <w:rFonts w:ascii="Lato" w:hAnsi="Lato" w:cs="Arial"/>
                <w:sz w:val="22"/>
                <w:szCs w:val="22"/>
              </w:rPr>
            </w:pPr>
            <w:r w:rsidRPr="00C54975">
              <w:rPr>
                <w:rFonts w:ascii="Lato" w:hAnsi="Lato" w:cs="Arial"/>
                <w:b/>
                <w:sz w:val="22"/>
                <w:szCs w:val="22"/>
              </w:rPr>
              <w:t>GRADE</w:t>
            </w:r>
            <w:r w:rsidR="00F55B51" w:rsidRPr="00C54975">
              <w:rPr>
                <w:rFonts w:ascii="Lato" w:hAnsi="Lato" w:cs="Arial"/>
                <w:sz w:val="22"/>
                <w:szCs w:val="22"/>
              </w:rPr>
              <w:t xml:space="preserve">: </w:t>
            </w:r>
            <w:r w:rsidR="00386063">
              <w:rPr>
                <w:rFonts w:ascii="Lato" w:hAnsi="Lato" w:cs="Arial"/>
                <w:sz w:val="22"/>
                <w:szCs w:val="22"/>
              </w:rPr>
              <w:t>3</w:t>
            </w:r>
          </w:p>
        </w:tc>
        <w:tc>
          <w:tcPr>
            <w:tcW w:w="5245" w:type="dxa"/>
            <w:tcBorders>
              <w:bottom w:val="single" w:sz="4" w:space="0" w:color="auto"/>
            </w:tcBorders>
          </w:tcPr>
          <w:p w14:paraId="63C9C608" w14:textId="77777777" w:rsidR="00267F7F" w:rsidRPr="00C54975" w:rsidRDefault="00B5365E" w:rsidP="0098416F">
            <w:pPr>
              <w:tabs>
                <w:tab w:val="left" w:pos="984"/>
              </w:tabs>
              <w:rPr>
                <w:rFonts w:ascii="Lato" w:hAnsi="Lato" w:cs="Arial"/>
                <w:b/>
                <w:sz w:val="22"/>
                <w:szCs w:val="22"/>
              </w:rPr>
            </w:pPr>
            <w:r w:rsidRPr="00C54975">
              <w:rPr>
                <w:rFonts w:ascii="Lato" w:hAnsi="Lato" w:cs="Arial"/>
                <w:b/>
                <w:sz w:val="22"/>
                <w:szCs w:val="22"/>
              </w:rPr>
              <w:t>CONTRACT</w:t>
            </w:r>
            <w:r w:rsidR="00E2250C" w:rsidRPr="00C54975">
              <w:rPr>
                <w:rFonts w:ascii="Lato" w:hAnsi="Lato" w:cs="Arial"/>
                <w:b/>
                <w:sz w:val="22"/>
                <w:szCs w:val="22"/>
              </w:rPr>
              <w:t xml:space="preserve"> LENGTH</w:t>
            </w:r>
            <w:r w:rsidRPr="00C54975">
              <w:rPr>
                <w:rFonts w:ascii="Lato" w:hAnsi="Lato" w:cs="Arial"/>
                <w:b/>
                <w:sz w:val="22"/>
                <w:szCs w:val="22"/>
              </w:rPr>
              <w:t>:</w:t>
            </w:r>
            <w:r w:rsidR="00496701" w:rsidRPr="00C54975">
              <w:rPr>
                <w:rFonts w:ascii="Lato" w:hAnsi="Lato" w:cs="Arial"/>
                <w:b/>
                <w:sz w:val="22"/>
                <w:szCs w:val="22"/>
              </w:rPr>
              <w:t xml:space="preserve"> </w:t>
            </w:r>
            <w:r w:rsidR="008D0CF9" w:rsidRPr="00C54975">
              <w:rPr>
                <w:rFonts w:ascii="Lato" w:hAnsi="Lato" w:cs="Arial"/>
                <w:b/>
                <w:sz w:val="22"/>
                <w:szCs w:val="22"/>
              </w:rPr>
              <w:t>1 Year</w:t>
            </w:r>
          </w:p>
        </w:tc>
      </w:tr>
      <w:tr w:rsidR="00770638" w:rsidRPr="00C54975" w14:paraId="0B3884A4" w14:textId="77777777" w:rsidTr="00543A17">
        <w:trPr>
          <w:trHeight w:val="425"/>
        </w:trPr>
        <w:tc>
          <w:tcPr>
            <w:tcW w:w="9498" w:type="dxa"/>
            <w:gridSpan w:val="2"/>
            <w:tcBorders>
              <w:bottom w:val="single" w:sz="4" w:space="0" w:color="auto"/>
            </w:tcBorders>
          </w:tcPr>
          <w:p w14:paraId="10CE55BE" w14:textId="77777777" w:rsidR="00770638" w:rsidRPr="00C54975" w:rsidRDefault="00770638">
            <w:pPr>
              <w:tabs>
                <w:tab w:val="left" w:pos="984"/>
              </w:tabs>
              <w:rPr>
                <w:rFonts w:ascii="Lato" w:hAnsi="Lato" w:cs="Arial"/>
                <w:b/>
                <w:sz w:val="22"/>
                <w:szCs w:val="22"/>
              </w:rPr>
            </w:pPr>
            <w:r w:rsidRPr="00C54975">
              <w:rPr>
                <w:rFonts w:ascii="Lato" w:hAnsi="Lato" w:cs="Arial"/>
                <w:b/>
                <w:sz w:val="22"/>
                <w:szCs w:val="22"/>
              </w:rPr>
              <w:t>CHILD</w:t>
            </w:r>
            <w:r w:rsidR="00496701" w:rsidRPr="00C54975">
              <w:rPr>
                <w:rFonts w:ascii="Lato" w:hAnsi="Lato" w:cs="Arial"/>
                <w:b/>
                <w:sz w:val="22"/>
                <w:szCs w:val="22"/>
              </w:rPr>
              <w:t xml:space="preserve"> SAFEGUARDING:</w:t>
            </w:r>
          </w:p>
          <w:p w14:paraId="56BC0A93" w14:textId="77777777" w:rsidR="00D43470" w:rsidRPr="00C54975" w:rsidRDefault="00D43470" w:rsidP="00D43470">
            <w:pPr>
              <w:rPr>
                <w:rFonts w:ascii="Lato" w:hAnsi="Lato" w:cs="Arial"/>
                <w:sz w:val="22"/>
                <w:szCs w:val="22"/>
                <w:lang w:val="en-US"/>
              </w:rPr>
            </w:pPr>
            <w:r w:rsidRPr="00C54975">
              <w:rPr>
                <w:rFonts w:ascii="Lato" w:hAnsi="Lato" w:cs="Arial"/>
                <w:sz w:val="22"/>
                <w:szCs w:val="22"/>
                <w:lang w:val="en-US"/>
              </w:rPr>
              <w:t xml:space="preserve">Level 2: </w:t>
            </w:r>
            <w:r w:rsidRPr="00C54975">
              <w:rPr>
                <w:rFonts w:ascii="Lato" w:hAnsi="Lato" w:cs="Arial"/>
                <w:i/>
                <w:iCs/>
                <w:sz w:val="22"/>
                <w:szCs w:val="22"/>
                <w:u w:val="single"/>
                <w:lang w:val="en-US"/>
              </w:rPr>
              <w:t>either</w:t>
            </w:r>
            <w:r w:rsidRPr="00C54975">
              <w:rPr>
                <w:rFonts w:ascii="Lato" w:hAnsi="Lato" w:cs="Arial"/>
                <w:sz w:val="22"/>
                <w:szCs w:val="22"/>
                <w:lang w:val="en-US"/>
              </w:rPr>
              <w:t xml:space="preserve"> the post holder will have access to personal data about children and/or young people as part of their work; </w:t>
            </w:r>
            <w:r w:rsidRPr="00C54975">
              <w:rPr>
                <w:rFonts w:ascii="Lato" w:hAnsi="Lato" w:cs="Arial"/>
                <w:i/>
                <w:iCs/>
                <w:sz w:val="22"/>
                <w:szCs w:val="22"/>
                <w:u w:val="single"/>
                <w:lang w:val="en-US"/>
              </w:rPr>
              <w:t>or</w:t>
            </w:r>
            <w:r w:rsidRPr="00C5497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06EE9E38" w14:textId="77777777" w:rsidR="00770638" w:rsidRPr="00C54975" w:rsidRDefault="00770638" w:rsidP="00496701">
            <w:pPr>
              <w:rPr>
                <w:rFonts w:ascii="Lato" w:hAnsi="Lato" w:cs="Arial"/>
                <w:sz w:val="22"/>
                <w:szCs w:val="22"/>
              </w:rPr>
            </w:pPr>
          </w:p>
        </w:tc>
      </w:tr>
      <w:tr w:rsidR="00174203" w:rsidRPr="00C54975" w14:paraId="68CA4327" w14:textId="77777777" w:rsidTr="009A3883">
        <w:trPr>
          <w:trHeight w:val="1128"/>
        </w:trPr>
        <w:tc>
          <w:tcPr>
            <w:tcW w:w="9498" w:type="dxa"/>
            <w:gridSpan w:val="2"/>
          </w:tcPr>
          <w:p w14:paraId="12454732" w14:textId="77777777" w:rsidR="00480895" w:rsidRPr="00C54975" w:rsidRDefault="002B21C3" w:rsidP="00496701">
            <w:pPr>
              <w:rPr>
                <w:rFonts w:ascii="Lato" w:hAnsi="Lato" w:cs="Arial"/>
                <w:b/>
                <w:sz w:val="22"/>
                <w:szCs w:val="22"/>
              </w:rPr>
            </w:pPr>
            <w:r w:rsidRPr="00C54975">
              <w:rPr>
                <w:rFonts w:ascii="Lato" w:hAnsi="Lato" w:cs="Arial"/>
                <w:b/>
                <w:sz w:val="22"/>
                <w:szCs w:val="22"/>
              </w:rPr>
              <w:t>ROLE</w:t>
            </w:r>
            <w:r w:rsidR="00D5085F" w:rsidRPr="00C54975">
              <w:rPr>
                <w:rFonts w:ascii="Lato" w:hAnsi="Lato" w:cs="Arial"/>
                <w:b/>
                <w:sz w:val="22"/>
                <w:szCs w:val="22"/>
              </w:rPr>
              <w:t xml:space="preserve"> PURPOSE</w:t>
            </w:r>
            <w:r w:rsidRPr="00C54975">
              <w:rPr>
                <w:rFonts w:ascii="Lato" w:hAnsi="Lato" w:cs="Arial"/>
                <w:b/>
                <w:sz w:val="22"/>
                <w:szCs w:val="22"/>
              </w:rPr>
              <w:t>:</w:t>
            </w:r>
            <w:r w:rsidR="00984B86" w:rsidRPr="00C54975">
              <w:rPr>
                <w:rFonts w:ascii="Lato" w:hAnsi="Lato" w:cs="Arial"/>
                <w:b/>
                <w:sz w:val="22"/>
                <w:szCs w:val="22"/>
              </w:rPr>
              <w:t xml:space="preserve"> </w:t>
            </w:r>
          </w:p>
          <w:p w14:paraId="4998E559" w14:textId="77777777" w:rsidR="0031541E" w:rsidRPr="00C54975" w:rsidRDefault="0031541E" w:rsidP="00496701">
            <w:pPr>
              <w:rPr>
                <w:rFonts w:ascii="Lato" w:hAnsi="Lato" w:cs="Arial"/>
                <w:b/>
                <w:sz w:val="22"/>
                <w:szCs w:val="22"/>
              </w:rPr>
            </w:pPr>
          </w:p>
          <w:p w14:paraId="3B90F084" w14:textId="2E7F8996" w:rsidR="0031541E" w:rsidRPr="00C54975" w:rsidRDefault="00496701" w:rsidP="00400AB3">
            <w:pPr>
              <w:jc w:val="both"/>
              <w:rPr>
                <w:rFonts w:ascii="Lato" w:hAnsi="Lato" w:cs="Arial"/>
                <w:sz w:val="22"/>
                <w:szCs w:val="22"/>
              </w:rPr>
            </w:pPr>
            <w:r w:rsidRPr="00C54975">
              <w:rPr>
                <w:rFonts w:ascii="Lato" w:hAnsi="Lato" w:cs="Arial"/>
                <w:sz w:val="22"/>
                <w:szCs w:val="22"/>
              </w:rPr>
              <w:t>As a</w:t>
            </w:r>
            <w:r w:rsidR="007120FC" w:rsidRPr="00C54975">
              <w:rPr>
                <w:rFonts w:ascii="Lato" w:hAnsi="Lato" w:cs="Arial"/>
                <w:sz w:val="22"/>
                <w:szCs w:val="22"/>
              </w:rPr>
              <w:t xml:space="preserve"> </w:t>
            </w:r>
            <w:r w:rsidRPr="00C54975">
              <w:rPr>
                <w:rFonts w:ascii="Lato" w:hAnsi="Lato" w:cs="Arial"/>
                <w:sz w:val="22"/>
                <w:szCs w:val="22"/>
              </w:rPr>
              <w:t>member of the</w:t>
            </w:r>
            <w:r w:rsidR="00C632AB" w:rsidRPr="00C54975">
              <w:rPr>
                <w:rFonts w:ascii="Lato" w:hAnsi="Lato" w:cs="Arial"/>
                <w:sz w:val="22"/>
                <w:szCs w:val="22"/>
              </w:rPr>
              <w:t xml:space="preserve"> Administration department </w:t>
            </w:r>
            <w:r w:rsidR="0096656F" w:rsidRPr="00C54975">
              <w:rPr>
                <w:rFonts w:ascii="Lato" w:hAnsi="Lato" w:cs="Arial"/>
                <w:sz w:val="22"/>
                <w:szCs w:val="22"/>
              </w:rPr>
              <w:t>team. The role is supportive of the C</w:t>
            </w:r>
            <w:r w:rsidR="00833045" w:rsidRPr="00C54975">
              <w:rPr>
                <w:rFonts w:ascii="Lato" w:hAnsi="Lato" w:cs="Arial"/>
                <w:sz w:val="22"/>
                <w:szCs w:val="22"/>
              </w:rPr>
              <w:t xml:space="preserve">ountry Office Admin &amp; </w:t>
            </w:r>
            <w:proofErr w:type="spellStart"/>
            <w:r w:rsidR="00833045" w:rsidRPr="00C54975">
              <w:rPr>
                <w:rFonts w:ascii="Lato" w:hAnsi="Lato" w:cs="Arial"/>
                <w:sz w:val="22"/>
                <w:szCs w:val="22"/>
              </w:rPr>
              <w:t>lisiaon</w:t>
            </w:r>
            <w:proofErr w:type="spellEnd"/>
            <w:r w:rsidR="00833045" w:rsidRPr="00C54975">
              <w:rPr>
                <w:rFonts w:ascii="Lato" w:hAnsi="Lato" w:cs="Arial"/>
                <w:sz w:val="22"/>
                <w:szCs w:val="22"/>
              </w:rPr>
              <w:t xml:space="preserve"> work</w:t>
            </w:r>
            <w:r w:rsidR="0031541E" w:rsidRPr="00C54975">
              <w:rPr>
                <w:rFonts w:ascii="Lato" w:hAnsi="Lato" w:cs="Arial"/>
                <w:sz w:val="22"/>
                <w:szCs w:val="22"/>
              </w:rPr>
              <w:t xml:space="preserve"> with the </w:t>
            </w:r>
            <w:proofErr w:type="spellStart"/>
            <w:r w:rsidR="0031541E" w:rsidRPr="00C54975">
              <w:rPr>
                <w:rFonts w:ascii="Lato" w:hAnsi="Lato" w:cs="Arial"/>
                <w:sz w:val="22"/>
                <w:szCs w:val="22"/>
              </w:rPr>
              <w:t>Globla</w:t>
            </w:r>
            <w:proofErr w:type="spellEnd"/>
            <w:r w:rsidR="0031541E" w:rsidRPr="00C54975">
              <w:rPr>
                <w:rFonts w:ascii="Lato" w:hAnsi="Lato" w:cs="Arial"/>
                <w:sz w:val="22"/>
                <w:szCs w:val="22"/>
              </w:rPr>
              <w:t xml:space="preserve"> and Regional policies.</w:t>
            </w:r>
            <w:r w:rsidR="0062197C" w:rsidRPr="00C54975">
              <w:rPr>
                <w:rFonts w:ascii="Lato" w:hAnsi="Lato" w:cs="Arial"/>
                <w:sz w:val="22"/>
                <w:szCs w:val="22"/>
              </w:rPr>
              <w:t xml:space="preserve">  </w:t>
            </w:r>
            <w:r w:rsidR="0062197C" w:rsidRPr="00C54975">
              <w:rPr>
                <w:rFonts w:ascii="Lato" w:hAnsi="Lato" w:cs="Arial"/>
                <w:color w:val="292D36"/>
                <w:sz w:val="22"/>
                <w:szCs w:val="22"/>
                <w:lang w:val="en-US"/>
              </w:rPr>
              <w:t>Support the</w:t>
            </w:r>
            <w:r w:rsidR="0062197C" w:rsidRPr="00C54975">
              <w:rPr>
                <w:rFonts w:ascii="Lato" w:hAnsi="Lato" w:cs="Arial"/>
                <w:b/>
                <w:bCs/>
                <w:color w:val="292D36"/>
                <w:sz w:val="22"/>
                <w:szCs w:val="22"/>
                <w:lang w:val="en-US"/>
              </w:rPr>
              <w:t xml:space="preserve"> CO office on </w:t>
            </w:r>
            <w:r w:rsidR="0062197C" w:rsidRPr="00C54975">
              <w:rPr>
                <w:rFonts w:ascii="Lato" w:hAnsi="Lato" w:cs="Arial"/>
                <w:color w:val="292D36"/>
                <w:sz w:val="22"/>
                <w:szCs w:val="22"/>
                <w:lang w:val="en-US"/>
              </w:rPr>
              <w:t>building effective relationships with local authorities</w:t>
            </w:r>
            <w:r w:rsidR="00601FD0" w:rsidRPr="00C54975">
              <w:rPr>
                <w:rFonts w:ascii="Lato" w:hAnsi="Lato" w:cs="Arial"/>
                <w:color w:val="292D36"/>
                <w:sz w:val="22"/>
                <w:szCs w:val="22"/>
                <w:lang w:val="en-US"/>
              </w:rPr>
              <w:t>.</w:t>
            </w:r>
          </w:p>
          <w:p w14:paraId="06C904D0" w14:textId="6B201700" w:rsidR="007120FC" w:rsidRPr="00C54975" w:rsidRDefault="007120FC" w:rsidP="00831EEA">
            <w:pPr>
              <w:jc w:val="both"/>
              <w:rPr>
                <w:rFonts w:ascii="Lato" w:hAnsi="Lato" w:cs="Arial"/>
                <w:color w:val="FF0000"/>
                <w:sz w:val="22"/>
                <w:szCs w:val="22"/>
              </w:rPr>
            </w:pPr>
          </w:p>
        </w:tc>
      </w:tr>
      <w:tr w:rsidR="00174203" w:rsidRPr="00C54975" w14:paraId="6DF8C5A2" w14:textId="77777777" w:rsidTr="009A3883">
        <w:trPr>
          <w:trHeight w:val="704"/>
        </w:trPr>
        <w:tc>
          <w:tcPr>
            <w:tcW w:w="9498" w:type="dxa"/>
            <w:gridSpan w:val="2"/>
          </w:tcPr>
          <w:p w14:paraId="55FF22B5" w14:textId="77777777" w:rsidR="00817340" w:rsidRPr="00C54975" w:rsidRDefault="00817340" w:rsidP="007C161E">
            <w:pPr>
              <w:tabs>
                <w:tab w:val="left" w:pos="2410"/>
              </w:tabs>
              <w:snapToGrid w:val="0"/>
              <w:rPr>
                <w:rFonts w:ascii="Lato" w:hAnsi="Lato" w:cs="Arial"/>
                <w:b/>
                <w:i/>
                <w:color w:val="808080"/>
                <w:sz w:val="22"/>
                <w:szCs w:val="22"/>
              </w:rPr>
            </w:pPr>
          </w:p>
          <w:p w14:paraId="502470E7" w14:textId="0C517155" w:rsidR="00174203" w:rsidRPr="00C54975" w:rsidRDefault="00174203">
            <w:pPr>
              <w:rPr>
                <w:rFonts w:ascii="Lato" w:hAnsi="Lato" w:cs="Arial"/>
                <w:sz w:val="22"/>
                <w:szCs w:val="22"/>
              </w:rPr>
            </w:pPr>
            <w:r w:rsidRPr="00C54975">
              <w:rPr>
                <w:rFonts w:ascii="Lato" w:hAnsi="Lato" w:cs="Arial"/>
                <w:b/>
                <w:sz w:val="22"/>
                <w:szCs w:val="22"/>
              </w:rPr>
              <w:t xml:space="preserve">Reports to: </w:t>
            </w:r>
            <w:r w:rsidR="00F71D2C" w:rsidRPr="00C54975">
              <w:rPr>
                <w:rFonts w:ascii="Lato" w:hAnsi="Lato" w:cs="Arial"/>
                <w:sz w:val="22"/>
                <w:szCs w:val="22"/>
              </w:rPr>
              <w:t xml:space="preserve">Admin. Sn. Manager </w:t>
            </w:r>
          </w:p>
          <w:p w14:paraId="210C3FD0" w14:textId="77777777" w:rsidR="00C34EA2" w:rsidRPr="00C54975" w:rsidRDefault="00C34EA2" w:rsidP="00496701">
            <w:pPr>
              <w:rPr>
                <w:rFonts w:ascii="Lato" w:hAnsi="Lato" w:cs="Arial"/>
                <w:b/>
                <w:sz w:val="22"/>
                <w:szCs w:val="22"/>
              </w:rPr>
            </w:pPr>
          </w:p>
        </w:tc>
      </w:tr>
      <w:tr w:rsidR="00174203" w:rsidRPr="00C54975" w14:paraId="1DA67CDE" w14:textId="77777777" w:rsidTr="00543A17">
        <w:tc>
          <w:tcPr>
            <w:tcW w:w="9498" w:type="dxa"/>
            <w:gridSpan w:val="2"/>
          </w:tcPr>
          <w:p w14:paraId="7BC2C518" w14:textId="77777777" w:rsidR="00290500" w:rsidRPr="00C54975" w:rsidRDefault="002B21C3" w:rsidP="00496701">
            <w:pPr>
              <w:tabs>
                <w:tab w:val="left" w:pos="2977"/>
              </w:tabs>
              <w:rPr>
                <w:rFonts w:ascii="Lato" w:hAnsi="Lato" w:cs="Arial"/>
                <w:b/>
                <w:sz w:val="22"/>
                <w:szCs w:val="22"/>
              </w:rPr>
            </w:pPr>
            <w:r w:rsidRPr="00C54975">
              <w:rPr>
                <w:rFonts w:ascii="Lato" w:hAnsi="Lato" w:cs="Arial"/>
                <w:b/>
                <w:sz w:val="22"/>
                <w:szCs w:val="22"/>
              </w:rPr>
              <w:t xml:space="preserve">KEY AREAS OF </w:t>
            </w:r>
            <w:r w:rsidR="00C978E6" w:rsidRPr="00C54975">
              <w:rPr>
                <w:rFonts w:ascii="Lato" w:hAnsi="Lato" w:cs="Arial"/>
                <w:b/>
                <w:sz w:val="22"/>
                <w:szCs w:val="22"/>
              </w:rPr>
              <w:t xml:space="preserve">ACCOUNTABILITY </w:t>
            </w:r>
            <w:r w:rsidRPr="00C54975">
              <w:rPr>
                <w:rFonts w:ascii="Lato" w:hAnsi="Lato" w:cs="Arial"/>
                <w:b/>
                <w:sz w:val="22"/>
                <w:szCs w:val="22"/>
              </w:rPr>
              <w:t>:</w:t>
            </w:r>
            <w:r w:rsidR="00D64C59" w:rsidRPr="00C54975">
              <w:rPr>
                <w:rFonts w:ascii="Lato" w:hAnsi="Lato" w:cs="Arial"/>
                <w:b/>
                <w:sz w:val="22"/>
                <w:szCs w:val="22"/>
              </w:rPr>
              <w:t xml:space="preserve"> </w:t>
            </w:r>
          </w:p>
          <w:p w14:paraId="502B67ED" w14:textId="77777777" w:rsidR="00F71D2C" w:rsidRPr="00C54975" w:rsidRDefault="00F71D2C" w:rsidP="00F71D2C">
            <w:pPr>
              <w:numPr>
                <w:ilvl w:val="0"/>
                <w:numId w:val="43"/>
              </w:numPr>
              <w:spacing w:before="100" w:beforeAutospacing="1" w:after="100" w:afterAutospacing="1" w:line="259" w:lineRule="auto"/>
              <w:rPr>
                <w:rFonts w:ascii="Lato" w:hAnsi="Lato" w:cs="Arial"/>
                <w:color w:val="292D36"/>
                <w:sz w:val="22"/>
                <w:szCs w:val="22"/>
                <w:lang w:val="en-US"/>
              </w:rPr>
            </w:pPr>
            <w:r w:rsidRPr="00C54975">
              <w:rPr>
                <w:rFonts w:ascii="Lato" w:hAnsi="Lato" w:cs="Arial"/>
                <w:b/>
                <w:bCs/>
                <w:color w:val="292D36"/>
                <w:sz w:val="22"/>
                <w:szCs w:val="22"/>
                <w:lang w:val="en-US"/>
              </w:rPr>
              <w:t>Payment</w:t>
            </w:r>
            <w:r w:rsidRPr="00C54975">
              <w:rPr>
                <w:rFonts w:ascii="Lato" w:hAnsi="Lato" w:cs="Arial"/>
                <w:color w:val="292D36"/>
                <w:sz w:val="22"/>
                <w:szCs w:val="22"/>
                <w:lang w:val="en-US"/>
              </w:rPr>
              <w:t>s:   Responsible to process payments and fees to the relevant government ministries including immigration department and Ministry of Labor and other relevant department contracted service providers and payments for all Admin initiated works except payments related to visas.</w:t>
            </w:r>
          </w:p>
          <w:p w14:paraId="2C3EC02C" w14:textId="77777777" w:rsidR="00F71D2C" w:rsidRPr="00C54975" w:rsidRDefault="00F71D2C" w:rsidP="00F71D2C">
            <w:pPr>
              <w:numPr>
                <w:ilvl w:val="0"/>
                <w:numId w:val="43"/>
              </w:numPr>
              <w:spacing w:before="100" w:beforeAutospacing="1" w:after="100" w:afterAutospacing="1" w:line="259" w:lineRule="auto"/>
              <w:rPr>
                <w:rFonts w:ascii="Lato" w:hAnsi="Lato" w:cs="Arial"/>
                <w:color w:val="292D36"/>
                <w:sz w:val="22"/>
                <w:szCs w:val="22"/>
                <w:lang w:val="en-US"/>
              </w:rPr>
            </w:pPr>
            <w:r w:rsidRPr="00C54975">
              <w:rPr>
                <w:rFonts w:ascii="Lato" w:hAnsi="Lato" w:cs="Arial"/>
                <w:b/>
                <w:bCs/>
                <w:color w:val="292D36"/>
                <w:sz w:val="22"/>
                <w:szCs w:val="22"/>
                <w:lang w:val="en-US"/>
              </w:rPr>
              <w:t>Cash Advance</w:t>
            </w:r>
            <w:r w:rsidRPr="00C54975">
              <w:rPr>
                <w:rFonts w:ascii="Lato" w:hAnsi="Lato" w:cs="Arial"/>
                <w:color w:val="292D36"/>
                <w:sz w:val="22"/>
                <w:szCs w:val="22"/>
                <w:lang w:val="en-US"/>
              </w:rPr>
              <w:t>: Follow the process, receive, handle, and clear cash advance used for immigration and non-immigration affairs matters.</w:t>
            </w:r>
          </w:p>
          <w:p w14:paraId="7E5F1FFD" w14:textId="77777777" w:rsidR="00F71D2C" w:rsidRPr="00C54975" w:rsidRDefault="00F71D2C" w:rsidP="00F71D2C">
            <w:pPr>
              <w:numPr>
                <w:ilvl w:val="0"/>
                <w:numId w:val="43"/>
              </w:numPr>
              <w:spacing w:before="100" w:beforeAutospacing="1" w:after="100" w:afterAutospacing="1" w:line="259" w:lineRule="auto"/>
              <w:rPr>
                <w:rFonts w:ascii="Lato" w:hAnsi="Lato" w:cs="Arial"/>
                <w:color w:val="292D36"/>
                <w:sz w:val="22"/>
                <w:szCs w:val="22"/>
                <w:lang w:val="en-US"/>
              </w:rPr>
            </w:pPr>
            <w:r w:rsidRPr="00C54975">
              <w:rPr>
                <w:rFonts w:ascii="Lato" w:hAnsi="Lato" w:cs="Arial"/>
                <w:b/>
                <w:bCs/>
                <w:color w:val="292D36"/>
                <w:sz w:val="22"/>
                <w:szCs w:val="22"/>
                <w:lang w:val="en-US"/>
              </w:rPr>
              <w:t>Liaison Records:</w:t>
            </w:r>
            <w:r w:rsidRPr="00C54975">
              <w:rPr>
                <w:rFonts w:ascii="Lato" w:hAnsi="Lato" w:cs="Arial"/>
                <w:color w:val="292D36"/>
                <w:sz w:val="22"/>
                <w:szCs w:val="22"/>
                <w:lang w:val="en-US"/>
              </w:rPr>
              <w:t> Responsible to keep, in a user-friendly manner, the Liaison electronic and manual filing systems (soft as well as hard copies) and Archive files and documents (record retention).</w:t>
            </w:r>
          </w:p>
          <w:p w14:paraId="225B1C1B" w14:textId="77777777" w:rsidR="00F71D2C" w:rsidRPr="00C54975" w:rsidRDefault="00F71D2C" w:rsidP="00F71D2C">
            <w:pPr>
              <w:numPr>
                <w:ilvl w:val="0"/>
                <w:numId w:val="43"/>
              </w:numPr>
              <w:spacing w:before="100" w:beforeAutospacing="1" w:after="100" w:afterAutospacing="1" w:line="259" w:lineRule="auto"/>
              <w:rPr>
                <w:rFonts w:ascii="Lato" w:hAnsi="Lato" w:cs="Arial"/>
                <w:color w:val="292D36"/>
                <w:sz w:val="22"/>
                <w:szCs w:val="22"/>
                <w:lang w:val="en-US"/>
              </w:rPr>
            </w:pPr>
            <w:r w:rsidRPr="00C54975">
              <w:rPr>
                <w:rFonts w:ascii="Lato" w:hAnsi="Lato" w:cs="Arial"/>
                <w:b/>
                <w:bCs/>
                <w:color w:val="292D36"/>
                <w:sz w:val="22"/>
                <w:szCs w:val="22"/>
                <w:lang w:val="en-US"/>
              </w:rPr>
              <w:t>Arrangements of Events</w:t>
            </w:r>
            <w:r w:rsidRPr="00C54975">
              <w:rPr>
                <w:rFonts w:ascii="Lato" w:hAnsi="Lato" w:cs="Arial"/>
                <w:color w:val="292D36"/>
                <w:sz w:val="22"/>
                <w:szCs w:val="22"/>
                <w:lang w:val="en-US"/>
              </w:rPr>
              <w:t>: Responsible of arrangements of events permissions from HAC and other related authorities for workshops, meetings, and training etc.</w:t>
            </w:r>
          </w:p>
          <w:p w14:paraId="1C520091" w14:textId="77777777" w:rsidR="00F71D2C" w:rsidRPr="00C54975" w:rsidRDefault="00F71D2C" w:rsidP="00F71D2C">
            <w:pPr>
              <w:rPr>
                <w:rFonts w:ascii="Lato" w:hAnsi="Lato" w:cs="Arial"/>
                <w:color w:val="292D36"/>
                <w:sz w:val="22"/>
                <w:szCs w:val="22"/>
                <w:lang w:val="en-US"/>
              </w:rPr>
            </w:pPr>
            <w:r w:rsidRPr="00C54975">
              <w:rPr>
                <w:rFonts w:ascii="Lato" w:hAnsi="Lato" w:cs="Arial"/>
                <w:b/>
                <w:bCs/>
                <w:color w:val="292D36"/>
                <w:sz w:val="22"/>
                <w:szCs w:val="22"/>
                <w:lang w:val="en-US"/>
              </w:rPr>
              <w:t>Visitors’ management</w:t>
            </w:r>
            <w:r w:rsidRPr="00C54975">
              <w:rPr>
                <w:rFonts w:ascii="Lato" w:hAnsi="Lato" w:cs="Arial"/>
                <w:color w:val="292D36"/>
                <w:sz w:val="22"/>
                <w:szCs w:val="22"/>
                <w:lang w:val="en-US"/>
              </w:rPr>
              <w:t>          </w:t>
            </w:r>
          </w:p>
          <w:p w14:paraId="10EC7C77" w14:textId="77777777" w:rsidR="00F71D2C" w:rsidRPr="00C54975" w:rsidRDefault="00F71D2C" w:rsidP="00F71D2C">
            <w:pPr>
              <w:ind w:left="720"/>
              <w:rPr>
                <w:rFonts w:ascii="Lato" w:hAnsi="Lato" w:cs="Arial"/>
                <w:color w:val="292D36"/>
                <w:sz w:val="22"/>
                <w:szCs w:val="22"/>
                <w:lang w:val="en-US"/>
              </w:rPr>
            </w:pPr>
            <w:r w:rsidRPr="00C54975">
              <w:rPr>
                <w:rFonts w:ascii="Lato" w:hAnsi="Lato" w:cs="Arial"/>
                <w:color w:val="292D36"/>
                <w:sz w:val="22"/>
                <w:szCs w:val="22"/>
                <w:lang w:val="en-US"/>
              </w:rPr>
              <w:t>·         Opening the VIP lounge under CD directions.</w:t>
            </w:r>
          </w:p>
          <w:p w14:paraId="5B6FA723" w14:textId="77777777" w:rsidR="00F71D2C" w:rsidRPr="00C54975" w:rsidRDefault="00F71D2C" w:rsidP="00F71D2C">
            <w:pPr>
              <w:ind w:left="720"/>
              <w:rPr>
                <w:rFonts w:ascii="Lato" w:hAnsi="Lato" w:cs="Arial"/>
                <w:color w:val="292D36"/>
                <w:sz w:val="22"/>
                <w:szCs w:val="22"/>
                <w:lang w:val="en-US"/>
              </w:rPr>
            </w:pPr>
            <w:r w:rsidRPr="00C54975">
              <w:rPr>
                <w:rFonts w:ascii="Lato" w:hAnsi="Lato" w:cs="Arial"/>
                <w:color w:val="292D36"/>
                <w:sz w:val="22"/>
                <w:szCs w:val="22"/>
                <w:lang w:val="en-US"/>
              </w:rPr>
              <w:t>·         Follow visitors form completion and proper updated trackers on monthly bases.</w:t>
            </w:r>
          </w:p>
          <w:p w14:paraId="656BD59C" w14:textId="77777777" w:rsidR="00F71D2C" w:rsidRPr="00C54975" w:rsidRDefault="00F71D2C" w:rsidP="00F71D2C">
            <w:pPr>
              <w:ind w:left="720"/>
              <w:rPr>
                <w:rFonts w:ascii="Lato" w:hAnsi="Lato" w:cs="Arial"/>
                <w:color w:val="292D36"/>
                <w:sz w:val="22"/>
                <w:szCs w:val="22"/>
                <w:lang w:val="en-US"/>
              </w:rPr>
            </w:pPr>
            <w:r w:rsidRPr="00C54975">
              <w:rPr>
                <w:rFonts w:ascii="Lato" w:hAnsi="Lato" w:cs="Arial"/>
                <w:color w:val="292D36"/>
                <w:sz w:val="22"/>
                <w:szCs w:val="22"/>
                <w:lang w:val="en-US"/>
              </w:rPr>
              <w:t>·         Support the</w:t>
            </w:r>
            <w:r w:rsidRPr="00C54975">
              <w:rPr>
                <w:rFonts w:ascii="Lato" w:hAnsi="Lato" w:cs="Arial"/>
                <w:b/>
                <w:bCs/>
                <w:color w:val="292D36"/>
                <w:sz w:val="22"/>
                <w:szCs w:val="22"/>
                <w:lang w:val="en-US"/>
              </w:rPr>
              <w:t xml:space="preserve"> CO office on </w:t>
            </w:r>
            <w:r w:rsidRPr="00C54975">
              <w:rPr>
                <w:rFonts w:ascii="Lato" w:hAnsi="Lato" w:cs="Arial"/>
                <w:color w:val="292D36"/>
                <w:sz w:val="22"/>
                <w:szCs w:val="22"/>
                <w:lang w:val="en-US"/>
              </w:rPr>
              <w:t>building effective relationships with local authorities including Federal HAC departments and other line ministries.</w:t>
            </w:r>
          </w:p>
          <w:p w14:paraId="74EEB116" w14:textId="77777777" w:rsidR="00F71D2C" w:rsidRPr="00C54975" w:rsidRDefault="00F71D2C" w:rsidP="00F71D2C">
            <w:pPr>
              <w:ind w:left="720"/>
              <w:rPr>
                <w:rFonts w:ascii="Lato" w:hAnsi="Lato" w:cs="Arial"/>
                <w:color w:val="292D36"/>
                <w:sz w:val="22"/>
                <w:szCs w:val="22"/>
                <w:lang w:val="en-US"/>
              </w:rPr>
            </w:pPr>
          </w:p>
          <w:p w14:paraId="040C9D05" w14:textId="77777777" w:rsidR="00F71D2C" w:rsidRPr="00C54975" w:rsidRDefault="00F71D2C" w:rsidP="00F71D2C">
            <w:pPr>
              <w:ind w:left="720"/>
              <w:rPr>
                <w:rFonts w:ascii="Lato" w:hAnsi="Lato" w:cs="Arial"/>
                <w:color w:val="292D36"/>
                <w:sz w:val="22"/>
                <w:szCs w:val="22"/>
                <w:lang w:val="en-US"/>
              </w:rPr>
            </w:pPr>
          </w:p>
          <w:p w14:paraId="72F07E63" w14:textId="77777777" w:rsidR="00F71D2C" w:rsidRPr="00C54975" w:rsidRDefault="00F71D2C" w:rsidP="00F71D2C">
            <w:pPr>
              <w:rPr>
                <w:rFonts w:ascii="Lato" w:hAnsi="Lato" w:cs="Arial"/>
                <w:color w:val="292D36"/>
                <w:sz w:val="22"/>
                <w:szCs w:val="22"/>
                <w:lang w:val="en-US"/>
              </w:rPr>
            </w:pPr>
            <w:r w:rsidRPr="00C54975">
              <w:rPr>
                <w:rFonts w:ascii="Lato" w:hAnsi="Lato" w:cs="Arial"/>
                <w:b/>
                <w:bCs/>
                <w:color w:val="292D36"/>
                <w:sz w:val="22"/>
                <w:szCs w:val="22"/>
                <w:lang w:val="en-US"/>
              </w:rPr>
              <w:t>Annual Registration Renewal</w:t>
            </w:r>
          </w:p>
          <w:p w14:paraId="0F2D974D" w14:textId="77777777" w:rsidR="00F71D2C" w:rsidRPr="00C54975" w:rsidRDefault="00F71D2C" w:rsidP="00F71D2C">
            <w:pPr>
              <w:ind w:left="720"/>
              <w:rPr>
                <w:rFonts w:ascii="Lato" w:hAnsi="Lato" w:cs="Arial"/>
                <w:color w:val="292D36"/>
                <w:sz w:val="22"/>
                <w:szCs w:val="22"/>
                <w:lang w:val="en-US"/>
              </w:rPr>
            </w:pPr>
            <w:r w:rsidRPr="00C54975">
              <w:rPr>
                <w:rFonts w:ascii="Lato" w:hAnsi="Lato" w:cs="Arial"/>
                <w:color w:val="292D36"/>
                <w:sz w:val="22"/>
                <w:szCs w:val="22"/>
                <w:lang w:val="en-US"/>
              </w:rPr>
              <w:t>·         Support the</w:t>
            </w:r>
            <w:r w:rsidRPr="00C54975">
              <w:rPr>
                <w:rFonts w:ascii="Lato" w:hAnsi="Lato" w:cs="Arial"/>
                <w:b/>
                <w:bCs/>
                <w:color w:val="292D36"/>
                <w:sz w:val="22"/>
                <w:szCs w:val="22"/>
                <w:lang w:val="en-US"/>
              </w:rPr>
              <w:t> </w:t>
            </w:r>
            <w:r w:rsidRPr="00C54975">
              <w:rPr>
                <w:rFonts w:ascii="Lato" w:hAnsi="Lato" w:cs="Arial"/>
                <w:color w:val="292D36"/>
                <w:sz w:val="22"/>
                <w:szCs w:val="22"/>
                <w:lang w:val="en-US"/>
              </w:rPr>
              <w:t>on the yearly annual registration</w:t>
            </w:r>
          </w:p>
          <w:p w14:paraId="631217D9" w14:textId="77777777" w:rsidR="00F71D2C" w:rsidRPr="00C54975" w:rsidRDefault="00F71D2C" w:rsidP="00F71D2C">
            <w:pPr>
              <w:ind w:left="720"/>
              <w:rPr>
                <w:rFonts w:ascii="Lato" w:hAnsi="Lato" w:cs="Arial"/>
                <w:color w:val="292D36"/>
                <w:sz w:val="22"/>
                <w:szCs w:val="22"/>
                <w:lang w:val="en-US"/>
              </w:rPr>
            </w:pPr>
            <w:r w:rsidRPr="00C54975">
              <w:rPr>
                <w:rFonts w:ascii="Lato" w:hAnsi="Lato" w:cs="Arial"/>
                <w:color w:val="292D36"/>
                <w:sz w:val="22"/>
                <w:szCs w:val="22"/>
                <w:lang w:val="en-US"/>
              </w:rPr>
              <w:t>·         Follow with relevant department the required documents for the registration renewal as appropriate.</w:t>
            </w:r>
          </w:p>
          <w:p w14:paraId="4829C67C" w14:textId="77777777" w:rsidR="00F71D2C" w:rsidRPr="00C54975" w:rsidRDefault="00F71D2C" w:rsidP="00F71D2C">
            <w:pPr>
              <w:ind w:left="720"/>
              <w:rPr>
                <w:rFonts w:ascii="Lato" w:hAnsi="Lato" w:cs="Arial"/>
                <w:color w:val="292D36"/>
                <w:sz w:val="22"/>
                <w:szCs w:val="22"/>
                <w:lang w:val="en-US"/>
              </w:rPr>
            </w:pPr>
          </w:p>
          <w:p w14:paraId="05B0570C" w14:textId="77777777" w:rsidR="00F71D2C" w:rsidRPr="00C54975" w:rsidRDefault="00F71D2C" w:rsidP="00F71D2C">
            <w:pPr>
              <w:rPr>
                <w:rFonts w:ascii="Lato" w:hAnsi="Lato" w:cs="Arial"/>
                <w:b/>
                <w:bCs/>
                <w:color w:val="292D36"/>
                <w:sz w:val="22"/>
                <w:szCs w:val="22"/>
                <w:lang w:val="en-US"/>
              </w:rPr>
            </w:pPr>
            <w:r w:rsidRPr="00C54975">
              <w:rPr>
                <w:rFonts w:ascii="Lato" w:hAnsi="Lato" w:cs="Arial"/>
                <w:b/>
                <w:bCs/>
                <w:color w:val="292D36"/>
                <w:sz w:val="22"/>
                <w:szCs w:val="22"/>
                <w:lang w:val="en-US"/>
              </w:rPr>
              <w:t>Immigration Procedures</w:t>
            </w:r>
          </w:p>
          <w:p w14:paraId="59080C39" w14:textId="77777777" w:rsidR="00F71D2C" w:rsidRPr="00C54975" w:rsidRDefault="00F71D2C" w:rsidP="00F71D2C">
            <w:pPr>
              <w:rPr>
                <w:rFonts w:ascii="Lato" w:hAnsi="Lato" w:cs="Arial"/>
                <w:color w:val="292D36"/>
                <w:sz w:val="22"/>
                <w:szCs w:val="22"/>
                <w:lang w:val="en-US"/>
              </w:rPr>
            </w:pPr>
          </w:p>
          <w:p w14:paraId="24C9CEA2" w14:textId="77777777" w:rsidR="00F71D2C" w:rsidRPr="00C54975" w:rsidRDefault="00F71D2C" w:rsidP="00F71D2C">
            <w:pPr>
              <w:rPr>
                <w:rFonts w:ascii="Lato" w:hAnsi="Lato" w:cs="Arial"/>
                <w:b/>
                <w:bCs/>
                <w:color w:val="292D36"/>
                <w:sz w:val="22"/>
                <w:szCs w:val="22"/>
                <w:lang w:val="en-US"/>
              </w:rPr>
            </w:pPr>
            <w:r w:rsidRPr="00C54975">
              <w:rPr>
                <w:rFonts w:ascii="Lato" w:hAnsi="Lato" w:cs="Arial"/>
                <w:b/>
                <w:bCs/>
                <w:color w:val="292D36"/>
                <w:sz w:val="22"/>
                <w:szCs w:val="22"/>
                <w:lang w:val="en-US"/>
              </w:rPr>
              <w:t>Support on the following:</w:t>
            </w:r>
          </w:p>
          <w:p w14:paraId="6D08F437" w14:textId="77777777" w:rsidR="00F71D2C" w:rsidRPr="00C54975" w:rsidRDefault="00F71D2C" w:rsidP="00F71D2C">
            <w:pPr>
              <w:rPr>
                <w:rFonts w:ascii="Lato" w:hAnsi="Lato" w:cs="Arial"/>
                <w:color w:val="292D36"/>
                <w:sz w:val="22"/>
                <w:szCs w:val="22"/>
                <w:lang w:val="en-US"/>
              </w:rPr>
            </w:pPr>
          </w:p>
          <w:p w14:paraId="0B8DDA3E" w14:textId="167C472C" w:rsidR="00F71D2C" w:rsidRPr="00386063" w:rsidRDefault="00F71D2C" w:rsidP="00386063">
            <w:pPr>
              <w:pStyle w:val="ListParagraph"/>
              <w:numPr>
                <w:ilvl w:val="0"/>
                <w:numId w:val="49"/>
              </w:numPr>
              <w:rPr>
                <w:rFonts w:ascii="Lato" w:hAnsi="Lato" w:cs="Arial"/>
                <w:color w:val="292D36"/>
                <w:sz w:val="22"/>
                <w:szCs w:val="22"/>
                <w:lang w:val="en-US"/>
              </w:rPr>
            </w:pPr>
            <w:r w:rsidRPr="00386063">
              <w:rPr>
                <w:rFonts w:ascii="Lato" w:hAnsi="Lato" w:cs="Arial"/>
                <w:color w:val="292D36"/>
                <w:sz w:val="22"/>
                <w:szCs w:val="22"/>
                <w:lang w:val="en-US"/>
              </w:rPr>
              <w:lastRenderedPageBreak/>
              <w:t>Obtain appropriate /Initial Work Permits/Final Work permits (to all international staff) – (Quarterly reports) and Entry visa to international staff, visitors and consultants as required.</w:t>
            </w:r>
          </w:p>
          <w:p w14:paraId="5BFA4487" w14:textId="4E2C3991" w:rsidR="00F71D2C" w:rsidRPr="00386063" w:rsidRDefault="00F71D2C" w:rsidP="00386063">
            <w:pPr>
              <w:pStyle w:val="ListParagraph"/>
              <w:numPr>
                <w:ilvl w:val="0"/>
                <w:numId w:val="49"/>
              </w:numPr>
              <w:rPr>
                <w:rFonts w:ascii="Lato" w:hAnsi="Lato" w:cs="Arial"/>
                <w:color w:val="292D36"/>
                <w:sz w:val="22"/>
                <w:szCs w:val="22"/>
                <w:lang w:val="en-US"/>
              </w:rPr>
            </w:pPr>
            <w:r w:rsidRPr="00386063">
              <w:rPr>
                <w:rFonts w:ascii="Lato" w:hAnsi="Lato" w:cs="Arial"/>
                <w:color w:val="292D36"/>
                <w:sz w:val="22"/>
                <w:szCs w:val="22"/>
                <w:lang w:val="en-US"/>
              </w:rPr>
              <w:t>Obtain Residence visas (all international staff and visitors) according to HAC regulations and procedure – (Quarterly reports).</w:t>
            </w:r>
          </w:p>
          <w:p w14:paraId="2B23DE3D" w14:textId="77777777" w:rsidR="00F71D2C" w:rsidRPr="00386063" w:rsidRDefault="00F71D2C" w:rsidP="00386063">
            <w:pPr>
              <w:pStyle w:val="ListParagraph"/>
              <w:numPr>
                <w:ilvl w:val="0"/>
                <w:numId w:val="49"/>
              </w:numPr>
              <w:rPr>
                <w:rFonts w:ascii="Lato" w:hAnsi="Lato" w:cs="Arial"/>
                <w:color w:val="292D36"/>
                <w:sz w:val="22"/>
                <w:szCs w:val="22"/>
                <w:lang w:val="en-US"/>
              </w:rPr>
            </w:pPr>
            <w:r w:rsidRPr="00386063">
              <w:rPr>
                <w:rFonts w:ascii="Lato" w:hAnsi="Lato" w:cs="Arial"/>
                <w:color w:val="292D36"/>
                <w:sz w:val="22"/>
                <w:szCs w:val="22"/>
                <w:lang w:val="en-US"/>
              </w:rPr>
              <w:t>Obtain Exit visa (national staff) – (weekly update reports</w:t>
            </w:r>
          </w:p>
          <w:p w14:paraId="1A1192EB" w14:textId="77777777" w:rsidR="00F71D2C" w:rsidRPr="00C54975" w:rsidRDefault="00F71D2C" w:rsidP="00F71D2C">
            <w:pPr>
              <w:numPr>
                <w:ilvl w:val="0"/>
                <w:numId w:val="44"/>
              </w:numPr>
              <w:spacing w:before="100" w:beforeAutospacing="1" w:after="100" w:afterAutospacing="1" w:line="259" w:lineRule="auto"/>
              <w:rPr>
                <w:rFonts w:ascii="Lato" w:hAnsi="Lato" w:cs="Arial"/>
                <w:color w:val="292D36"/>
                <w:sz w:val="22"/>
                <w:szCs w:val="22"/>
                <w:lang w:val="en-US"/>
              </w:rPr>
            </w:pPr>
            <w:r w:rsidRPr="00C54975">
              <w:rPr>
                <w:rFonts w:ascii="Lato" w:hAnsi="Lato" w:cs="Arial"/>
                <w:color w:val="292D36"/>
                <w:sz w:val="22"/>
                <w:szCs w:val="22"/>
                <w:lang w:val="en-US"/>
              </w:rPr>
              <w:t>(International staff) as required – (Weekly update reports)</w:t>
            </w:r>
          </w:p>
          <w:p w14:paraId="0F8BFD42" w14:textId="54D54F00" w:rsidR="00496701" w:rsidRPr="00386063" w:rsidRDefault="00F71D2C" w:rsidP="00386063">
            <w:pPr>
              <w:pStyle w:val="ListParagraph"/>
              <w:numPr>
                <w:ilvl w:val="0"/>
                <w:numId w:val="44"/>
              </w:numPr>
              <w:tabs>
                <w:tab w:val="left" w:pos="2977"/>
              </w:tabs>
              <w:rPr>
                <w:rFonts w:ascii="Lato" w:hAnsi="Lato" w:cs="Arial"/>
                <w:sz w:val="22"/>
                <w:szCs w:val="22"/>
              </w:rPr>
            </w:pPr>
            <w:r w:rsidRPr="00386063">
              <w:rPr>
                <w:rFonts w:ascii="Lato" w:hAnsi="Lato" w:cs="Arial"/>
                <w:color w:val="292D36"/>
                <w:sz w:val="22"/>
                <w:szCs w:val="22"/>
                <w:lang w:val="en-US"/>
              </w:rPr>
              <w:t>Obtain travel notifications and travel permits as required. (Weekly update reports</w:t>
            </w:r>
          </w:p>
          <w:p w14:paraId="087F7B36" w14:textId="77777777" w:rsidR="00400AB3" w:rsidRPr="00C54975" w:rsidRDefault="00400AB3" w:rsidP="00496701">
            <w:pPr>
              <w:tabs>
                <w:tab w:val="left" w:pos="2977"/>
              </w:tabs>
              <w:rPr>
                <w:rFonts w:ascii="Lato" w:hAnsi="Lato" w:cs="Arial"/>
                <w:sz w:val="22"/>
                <w:szCs w:val="22"/>
              </w:rPr>
            </w:pPr>
          </w:p>
        </w:tc>
      </w:tr>
      <w:tr w:rsidR="00174203" w:rsidRPr="00C54975" w14:paraId="5774928D" w14:textId="77777777" w:rsidTr="00543A17">
        <w:tc>
          <w:tcPr>
            <w:tcW w:w="9498" w:type="dxa"/>
            <w:gridSpan w:val="2"/>
          </w:tcPr>
          <w:p w14:paraId="1711179C" w14:textId="77777777" w:rsidR="008264D8" w:rsidRPr="00C54975" w:rsidRDefault="008264D8" w:rsidP="008264D8">
            <w:pPr>
              <w:snapToGrid w:val="0"/>
              <w:ind w:left="-24"/>
              <w:rPr>
                <w:rFonts w:ascii="Lato" w:hAnsi="Lato" w:cs="Arial"/>
                <w:b/>
                <w:i/>
                <w:color w:val="808080"/>
                <w:sz w:val="22"/>
                <w:szCs w:val="22"/>
              </w:rPr>
            </w:pPr>
            <w:r w:rsidRPr="00C54975">
              <w:rPr>
                <w:rFonts w:ascii="Lato" w:hAnsi="Lato" w:cs="Arial"/>
                <w:b/>
                <w:sz w:val="22"/>
                <w:szCs w:val="22"/>
              </w:rPr>
              <w:lastRenderedPageBreak/>
              <w:t>BEHAVIOURS (Values in Practice</w:t>
            </w:r>
            <w:r w:rsidRPr="00C54975">
              <w:rPr>
                <w:rFonts w:ascii="Lato" w:hAnsi="Lato" w:cs="Arial"/>
                <w:sz w:val="22"/>
                <w:szCs w:val="22"/>
              </w:rPr>
              <w:t>)</w:t>
            </w:r>
          </w:p>
          <w:p w14:paraId="05C36FAD" w14:textId="77777777" w:rsidR="008264D8" w:rsidRPr="00C54975" w:rsidRDefault="008264D8" w:rsidP="008264D8">
            <w:pPr>
              <w:ind w:left="-24"/>
              <w:rPr>
                <w:rFonts w:ascii="Lato" w:hAnsi="Lato" w:cs="Arial"/>
                <w:b/>
                <w:sz w:val="22"/>
                <w:szCs w:val="22"/>
              </w:rPr>
            </w:pPr>
            <w:r w:rsidRPr="00C54975">
              <w:rPr>
                <w:rFonts w:ascii="Lato" w:hAnsi="Lato" w:cs="Arial"/>
                <w:b/>
                <w:sz w:val="22"/>
                <w:szCs w:val="22"/>
              </w:rPr>
              <w:t>Accountability:</w:t>
            </w:r>
          </w:p>
          <w:p w14:paraId="359FF592" w14:textId="77777777" w:rsidR="008264D8" w:rsidRPr="00C54975" w:rsidRDefault="008264D8" w:rsidP="008264D8">
            <w:pPr>
              <w:numPr>
                <w:ilvl w:val="0"/>
                <w:numId w:val="30"/>
              </w:numPr>
              <w:suppressAutoHyphens/>
              <w:rPr>
                <w:rFonts w:ascii="Lato" w:hAnsi="Lato" w:cs="Arial"/>
                <w:sz w:val="22"/>
                <w:szCs w:val="22"/>
              </w:rPr>
            </w:pPr>
            <w:r w:rsidRPr="00C54975">
              <w:rPr>
                <w:rFonts w:ascii="Lato" w:hAnsi="Lato" w:cs="Arial"/>
                <w:sz w:val="22"/>
                <w:szCs w:val="22"/>
              </w:rPr>
              <w:t xml:space="preserve">holds </w:t>
            </w:r>
            <w:proofErr w:type="spellStart"/>
            <w:r w:rsidRPr="00C54975">
              <w:rPr>
                <w:rFonts w:ascii="Lato" w:hAnsi="Lato" w:cs="Arial"/>
                <w:sz w:val="22"/>
                <w:szCs w:val="22"/>
              </w:rPr>
              <w:t>self accountable</w:t>
            </w:r>
            <w:proofErr w:type="spellEnd"/>
            <w:r w:rsidRPr="00C54975">
              <w:rPr>
                <w:rFonts w:ascii="Lato" w:hAnsi="Lato" w:cs="Arial"/>
                <w:sz w:val="22"/>
                <w:szCs w:val="22"/>
              </w:rPr>
              <w:t xml:space="preserve"> for making decisions, managing resources efficiently, achieving and role modelling Save the Children values</w:t>
            </w:r>
          </w:p>
          <w:p w14:paraId="549CC4F2" w14:textId="77777777" w:rsidR="008264D8" w:rsidRPr="00C54975" w:rsidRDefault="008264D8" w:rsidP="008264D8">
            <w:pPr>
              <w:numPr>
                <w:ilvl w:val="0"/>
                <w:numId w:val="30"/>
              </w:numPr>
              <w:suppressAutoHyphens/>
              <w:rPr>
                <w:rFonts w:ascii="Lato" w:hAnsi="Lato" w:cs="Arial"/>
                <w:sz w:val="22"/>
                <w:szCs w:val="22"/>
              </w:rPr>
            </w:pPr>
            <w:r w:rsidRPr="00C5497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D3C48C4" w14:textId="77777777" w:rsidR="008264D8" w:rsidRPr="00C54975" w:rsidRDefault="008264D8" w:rsidP="008264D8">
            <w:pPr>
              <w:ind w:left="-24"/>
              <w:rPr>
                <w:rFonts w:ascii="Lato" w:hAnsi="Lato" w:cs="Arial"/>
                <w:b/>
                <w:sz w:val="22"/>
                <w:szCs w:val="22"/>
              </w:rPr>
            </w:pPr>
            <w:r w:rsidRPr="00C54975">
              <w:rPr>
                <w:rFonts w:ascii="Lato" w:hAnsi="Lato" w:cs="Arial"/>
                <w:b/>
                <w:sz w:val="22"/>
                <w:szCs w:val="22"/>
              </w:rPr>
              <w:t>Ambition:</w:t>
            </w:r>
          </w:p>
          <w:p w14:paraId="2CC03A4E" w14:textId="77777777" w:rsidR="008264D8" w:rsidRPr="00C54975" w:rsidRDefault="008264D8" w:rsidP="008264D8">
            <w:pPr>
              <w:numPr>
                <w:ilvl w:val="0"/>
                <w:numId w:val="32"/>
              </w:numPr>
              <w:suppressAutoHyphens/>
              <w:rPr>
                <w:rFonts w:ascii="Lato" w:hAnsi="Lato" w:cs="Arial"/>
                <w:sz w:val="22"/>
                <w:szCs w:val="22"/>
              </w:rPr>
            </w:pPr>
            <w:r w:rsidRPr="00C54975">
              <w:rPr>
                <w:rFonts w:ascii="Lato" w:hAnsi="Lato" w:cs="Arial"/>
                <w:sz w:val="22"/>
                <w:szCs w:val="22"/>
              </w:rPr>
              <w:t>sets ambitious and challenging goals for themselves and their team, takes responsibility for their own personal development and encourages their team to do the same</w:t>
            </w:r>
          </w:p>
          <w:p w14:paraId="65899787" w14:textId="77777777" w:rsidR="008264D8" w:rsidRPr="00C54975" w:rsidRDefault="008264D8" w:rsidP="008264D8">
            <w:pPr>
              <w:numPr>
                <w:ilvl w:val="0"/>
                <w:numId w:val="32"/>
              </w:numPr>
              <w:suppressAutoHyphens/>
              <w:rPr>
                <w:rFonts w:ascii="Lato" w:hAnsi="Lato" w:cs="Arial"/>
                <w:sz w:val="22"/>
                <w:szCs w:val="22"/>
              </w:rPr>
            </w:pPr>
            <w:r w:rsidRPr="00C54975">
              <w:rPr>
                <w:rFonts w:ascii="Lato" w:hAnsi="Lato" w:cs="Arial"/>
                <w:sz w:val="22"/>
                <w:szCs w:val="22"/>
              </w:rPr>
              <w:t>widely shares their personal vision for Save the Children, engages and motivates others</w:t>
            </w:r>
          </w:p>
          <w:p w14:paraId="6A870409" w14:textId="77777777" w:rsidR="008264D8" w:rsidRPr="00C54975" w:rsidRDefault="008264D8" w:rsidP="008264D8">
            <w:pPr>
              <w:numPr>
                <w:ilvl w:val="0"/>
                <w:numId w:val="32"/>
              </w:numPr>
              <w:suppressAutoHyphens/>
              <w:rPr>
                <w:rFonts w:ascii="Lato" w:hAnsi="Lato" w:cs="Arial"/>
                <w:sz w:val="22"/>
                <w:szCs w:val="22"/>
              </w:rPr>
            </w:pPr>
            <w:r w:rsidRPr="00C54975">
              <w:rPr>
                <w:rFonts w:ascii="Lato" w:hAnsi="Lato" w:cs="Arial"/>
                <w:sz w:val="22"/>
                <w:szCs w:val="22"/>
              </w:rPr>
              <w:t>future orientated, thinks strategically and on a global scale.</w:t>
            </w:r>
          </w:p>
          <w:p w14:paraId="58B2BFFC" w14:textId="77777777" w:rsidR="008264D8" w:rsidRPr="00C54975" w:rsidRDefault="008264D8" w:rsidP="008264D8">
            <w:pPr>
              <w:ind w:left="-24"/>
              <w:rPr>
                <w:rFonts w:ascii="Lato" w:hAnsi="Lato" w:cs="Arial"/>
                <w:b/>
                <w:sz w:val="22"/>
                <w:szCs w:val="22"/>
              </w:rPr>
            </w:pPr>
            <w:r w:rsidRPr="00C54975">
              <w:rPr>
                <w:rFonts w:ascii="Lato" w:hAnsi="Lato" w:cs="Arial"/>
                <w:b/>
                <w:sz w:val="22"/>
                <w:szCs w:val="22"/>
              </w:rPr>
              <w:t>Collaboration:</w:t>
            </w:r>
          </w:p>
          <w:p w14:paraId="5C7C03E8" w14:textId="77777777" w:rsidR="008264D8" w:rsidRPr="00C54975" w:rsidRDefault="008264D8" w:rsidP="008264D8">
            <w:pPr>
              <w:numPr>
                <w:ilvl w:val="0"/>
                <w:numId w:val="31"/>
              </w:numPr>
              <w:suppressAutoHyphens/>
              <w:rPr>
                <w:rFonts w:ascii="Lato" w:hAnsi="Lato" w:cs="Arial"/>
                <w:sz w:val="22"/>
                <w:szCs w:val="22"/>
              </w:rPr>
            </w:pPr>
            <w:r w:rsidRPr="00C54975">
              <w:rPr>
                <w:rFonts w:ascii="Lato" w:hAnsi="Lato" w:cs="Arial"/>
                <w:sz w:val="22"/>
                <w:szCs w:val="22"/>
              </w:rPr>
              <w:t>builds and maintains effective relationships, with their team, colleagues, Members and external partners and supporters</w:t>
            </w:r>
          </w:p>
          <w:p w14:paraId="1CAEC190" w14:textId="77777777" w:rsidR="008264D8" w:rsidRPr="00C54975" w:rsidRDefault="008264D8" w:rsidP="008264D8">
            <w:pPr>
              <w:numPr>
                <w:ilvl w:val="0"/>
                <w:numId w:val="31"/>
              </w:numPr>
              <w:suppressAutoHyphens/>
              <w:rPr>
                <w:rFonts w:ascii="Lato" w:hAnsi="Lato" w:cs="Arial"/>
                <w:sz w:val="22"/>
                <w:szCs w:val="22"/>
              </w:rPr>
            </w:pPr>
            <w:r w:rsidRPr="00C54975">
              <w:rPr>
                <w:rFonts w:ascii="Lato" w:hAnsi="Lato" w:cs="Arial"/>
                <w:sz w:val="22"/>
                <w:szCs w:val="22"/>
              </w:rPr>
              <w:t>values diversity, sees it as a source of competitive strength</w:t>
            </w:r>
          </w:p>
          <w:p w14:paraId="77446276" w14:textId="77777777" w:rsidR="008264D8" w:rsidRPr="00C54975" w:rsidRDefault="008264D8" w:rsidP="008264D8">
            <w:pPr>
              <w:numPr>
                <w:ilvl w:val="0"/>
                <w:numId w:val="29"/>
              </w:numPr>
              <w:suppressAutoHyphens/>
              <w:rPr>
                <w:rFonts w:ascii="Lato" w:hAnsi="Lato" w:cs="Arial"/>
                <w:sz w:val="22"/>
                <w:szCs w:val="22"/>
              </w:rPr>
            </w:pPr>
            <w:r w:rsidRPr="00C54975">
              <w:rPr>
                <w:rFonts w:ascii="Lato" w:hAnsi="Lato" w:cs="Arial"/>
                <w:sz w:val="22"/>
                <w:szCs w:val="22"/>
              </w:rPr>
              <w:t>approachable, good listener, easy to talk to.</w:t>
            </w:r>
          </w:p>
          <w:p w14:paraId="15824F11" w14:textId="77777777" w:rsidR="008264D8" w:rsidRPr="00C54975" w:rsidRDefault="008264D8" w:rsidP="008264D8">
            <w:pPr>
              <w:ind w:left="-24"/>
              <w:rPr>
                <w:rFonts w:ascii="Lato" w:hAnsi="Lato" w:cs="Arial"/>
                <w:b/>
                <w:sz w:val="22"/>
                <w:szCs w:val="22"/>
              </w:rPr>
            </w:pPr>
            <w:r w:rsidRPr="00C54975">
              <w:rPr>
                <w:rFonts w:ascii="Lato" w:hAnsi="Lato" w:cs="Arial"/>
                <w:b/>
                <w:sz w:val="22"/>
                <w:szCs w:val="22"/>
              </w:rPr>
              <w:t>Creativity:</w:t>
            </w:r>
          </w:p>
          <w:p w14:paraId="431FFEF1" w14:textId="77777777" w:rsidR="008264D8" w:rsidRPr="00C54975" w:rsidRDefault="008264D8" w:rsidP="008264D8">
            <w:pPr>
              <w:numPr>
                <w:ilvl w:val="0"/>
                <w:numId w:val="31"/>
              </w:numPr>
              <w:suppressAutoHyphens/>
              <w:rPr>
                <w:rFonts w:ascii="Lato" w:hAnsi="Lato" w:cs="Arial"/>
                <w:sz w:val="22"/>
                <w:szCs w:val="22"/>
              </w:rPr>
            </w:pPr>
            <w:r w:rsidRPr="00C54975">
              <w:rPr>
                <w:rFonts w:ascii="Lato" w:hAnsi="Lato" w:cs="Arial"/>
                <w:sz w:val="22"/>
                <w:szCs w:val="22"/>
              </w:rPr>
              <w:t>develops and encourages new and innovative solutions</w:t>
            </w:r>
          </w:p>
          <w:p w14:paraId="3D842D21" w14:textId="77777777" w:rsidR="008264D8" w:rsidRPr="00C54975" w:rsidRDefault="008264D8" w:rsidP="008264D8">
            <w:pPr>
              <w:numPr>
                <w:ilvl w:val="0"/>
                <w:numId w:val="31"/>
              </w:numPr>
              <w:suppressAutoHyphens/>
              <w:rPr>
                <w:rFonts w:ascii="Lato" w:hAnsi="Lato" w:cs="Arial"/>
                <w:sz w:val="22"/>
                <w:szCs w:val="22"/>
              </w:rPr>
            </w:pPr>
            <w:r w:rsidRPr="00C54975">
              <w:rPr>
                <w:rFonts w:ascii="Lato" w:hAnsi="Lato" w:cs="Arial"/>
                <w:sz w:val="22"/>
                <w:szCs w:val="22"/>
              </w:rPr>
              <w:t>willing to take disciplined risks.</w:t>
            </w:r>
          </w:p>
          <w:p w14:paraId="12C43311" w14:textId="77777777" w:rsidR="008264D8" w:rsidRPr="00C54975" w:rsidRDefault="008264D8" w:rsidP="008264D8">
            <w:pPr>
              <w:ind w:left="-24"/>
              <w:rPr>
                <w:rFonts w:ascii="Lato" w:hAnsi="Lato" w:cs="Arial"/>
                <w:b/>
                <w:sz w:val="22"/>
                <w:szCs w:val="22"/>
              </w:rPr>
            </w:pPr>
            <w:r w:rsidRPr="00C54975">
              <w:rPr>
                <w:rFonts w:ascii="Lato" w:hAnsi="Lato" w:cs="Arial"/>
                <w:b/>
                <w:sz w:val="22"/>
                <w:szCs w:val="22"/>
              </w:rPr>
              <w:t>Integrity:</w:t>
            </w:r>
          </w:p>
          <w:p w14:paraId="0BE7D21E" w14:textId="77777777" w:rsidR="008264D8" w:rsidRPr="00C54975" w:rsidRDefault="008264D8" w:rsidP="00AC7F69">
            <w:pPr>
              <w:numPr>
                <w:ilvl w:val="0"/>
                <w:numId w:val="31"/>
              </w:numPr>
              <w:suppressAutoHyphens/>
              <w:rPr>
                <w:rFonts w:ascii="Lato" w:hAnsi="Lato" w:cs="Arial"/>
                <w:sz w:val="22"/>
                <w:szCs w:val="22"/>
              </w:rPr>
            </w:pPr>
            <w:r w:rsidRPr="00C54975">
              <w:rPr>
                <w:rFonts w:ascii="Lato" w:hAnsi="Lato" w:cs="Arial"/>
                <w:sz w:val="22"/>
                <w:szCs w:val="22"/>
              </w:rPr>
              <w:t>honest, encourages openness and transparency; demonstrates highest levels of integrity</w:t>
            </w:r>
          </w:p>
        </w:tc>
      </w:tr>
      <w:tr w:rsidR="002B21C3" w:rsidRPr="00C54975" w14:paraId="5FFB657E" w14:textId="77777777" w:rsidTr="00543A17">
        <w:tc>
          <w:tcPr>
            <w:tcW w:w="9498" w:type="dxa"/>
            <w:gridSpan w:val="2"/>
          </w:tcPr>
          <w:p w14:paraId="2E271A45" w14:textId="77777777" w:rsidR="002B21C3" w:rsidRPr="00C54975" w:rsidRDefault="00ED102A">
            <w:pPr>
              <w:rPr>
                <w:rFonts w:ascii="Lato" w:hAnsi="Lato" w:cs="Arial"/>
                <w:b/>
                <w:i/>
                <w:color w:val="808080"/>
                <w:sz w:val="22"/>
                <w:szCs w:val="22"/>
              </w:rPr>
            </w:pPr>
            <w:r w:rsidRPr="00C54975">
              <w:rPr>
                <w:rFonts w:ascii="Lato" w:hAnsi="Lato" w:cs="Arial"/>
                <w:b/>
                <w:sz w:val="22"/>
                <w:szCs w:val="22"/>
              </w:rPr>
              <w:t xml:space="preserve">QUALIFICATIONS  </w:t>
            </w:r>
          </w:p>
          <w:p w14:paraId="132A95C7" w14:textId="77777777" w:rsidR="00400AB3" w:rsidRPr="00C54975" w:rsidRDefault="009A3883" w:rsidP="00400AB3">
            <w:pPr>
              <w:pStyle w:val="ListParagraph"/>
              <w:numPr>
                <w:ilvl w:val="0"/>
                <w:numId w:val="34"/>
              </w:numPr>
              <w:rPr>
                <w:rFonts w:ascii="Lato" w:hAnsi="Lato" w:cs="Arial"/>
                <w:sz w:val="22"/>
                <w:szCs w:val="22"/>
              </w:rPr>
            </w:pPr>
            <w:r w:rsidRPr="00C54975">
              <w:rPr>
                <w:rFonts w:ascii="Lato" w:hAnsi="Lato" w:cs="Arial"/>
                <w:sz w:val="22"/>
                <w:szCs w:val="22"/>
              </w:rPr>
              <w:t xml:space="preserve">At least </w:t>
            </w:r>
            <w:proofErr w:type="gramStart"/>
            <w:r w:rsidRPr="00C54975">
              <w:rPr>
                <w:rFonts w:ascii="Lato" w:hAnsi="Lato" w:cs="Arial"/>
                <w:sz w:val="22"/>
                <w:szCs w:val="22"/>
              </w:rPr>
              <w:t>Bachelor in Management</w:t>
            </w:r>
            <w:proofErr w:type="gramEnd"/>
            <w:r w:rsidRPr="00C54975">
              <w:rPr>
                <w:rFonts w:ascii="Lato" w:hAnsi="Lato" w:cs="Arial"/>
                <w:sz w:val="22"/>
                <w:szCs w:val="22"/>
              </w:rPr>
              <w:t xml:space="preserve"> </w:t>
            </w:r>
          </w:p>
          <w:p w14:paraId="2D2783E3" w14:textId="5D6F35C5" w:rsidR="00316AB7" w:rsidRPr="00C54975" w:rsidRDefault="00316AB7" w:rsidP="00386063">
            <w:pPr>
              <w:pStyle w:val="ListParagraph"/>
              <w:rPr>
                <w:rFonts w:ascii="Lato" w:hAnsi="Lato" w:cs="Arial"/>
                <w:sz w:val="22"/>
                <w:szCs w:val="22"/>
              </w:rPr>
            </w:pPr>
          </w:p>
        </w:tc>
      </w:tr>
      <w:tr w:rsidR="00543A17" w:rsidRPr="00C54975" w14:paraId="2256CAA8" w14:textId="77777777" w:rsidTr="00920C0C">
        <w:trPr>
          <w:trHeight w:val="844"/>
        </w:trPr>
        <w:tc>
          <w:tcPr>
            <w:tcW w:w="9498" w:type="dxa"/>
            <w:gridSpan w:val="2"/>
            <w:tcBorders>
              <w:bottom w:val="single" w:sz="8" w:space="0" w:color="000000"/>
            </w:tcBorders>
          </w:tcPr>
          <w:p w14:paraId="4A717E4C" w14:textId="77777777" w:rsidR="00400AB3" w:rsidRPr="00C54975" w:rsidRDefault="00543A17" w:rsidP="00543A17">
            <w:pPr>
              <w:rPr>
                <w:rFonts w:ascii="Lato" w:hAnsi="Lato" w:cs="Arial"/>
                <w:b/>
                <w:sz w:val="22"/>
                <w:szCs w:val="22"/>
              </w:rPr>
            </w:pPr>
            <w:r w:rsidRPr="00C54975">
              <w:rPr>
                <w:rFonts w:ascii="Lato" w:hAnsi="Lato" w:cs="Arial"/>
                <w:b/>
                <w:sz w:val="22"/>
                <w:szCs w:val="22"/>
              </w:rPr>
              <w:t>EXPERIENCE AND SKILLS</w:t>
            </w:r>
          </w:p>
          <w:p w14:paraId="4B67F6A7" w14:textId="77777777" w:rsidR="00F425F8" w:rsidRPr="00C54975" w:rsidRDefault="00F425F8" w:rsidP="00F425F8">
            <w:pPr>
              <w:numPr>
                <w:ilvl w:val="0"/>
                <w:numId w:val="45"/>
              </w:numPr>
              <w:spacing w:before="100" w:beforeAutospacing="1" w:after="100" w:afterAutospacing="1" w:line="259" w:lineRule="auto"/>
              <w:rPr>
                <w:rFonts w:ascii="Lato" w:hAnsi="Lato" w:cs="Arial"/>
                <w:color w:val="000000" w:themeColor="text1"/>
                <w:sz w:val="22"/>
                <w:szCs w:val="22"/>
                <w:lang w:val="en-US"/>
              </w:rPr>
            </w:pPr>
            <w:r w:rsidRPr="00C54975">
              <w:rPr>
                <w:rFonts w:ascii="Lato" w:hAnsi="Lato" w:cs="Arial"/>
                <w:color w:val="000000" w:themeColor="text1"/>
                <w:sz w:val="22"/>
                <w:szCs w:val="22"/>
                <w:lang w:val="en-US"/>
              </w:rPr>
              <w:t>Previous experience of working in as administrative and liaison role.</w:t>
            </w:r>
          </w:p>
          <w:p w14:paraId="6E6E3464" w14:textId="77777777" w:rsidR="00F425F8" w:rsidRPr="00C54975" w:rsidRDefault="00F425F8" w:rsidP="00F425F8">
            <w:pPr>
              <w:numPr>
                <w:ilvl w:val="0"/>
                <w:numId w:val="45"/>
              </w:numPr>
              <w:spacing w:before="100" w:beforeAutospacing="1" w:after="100" w:afterAutospacing="1" w:line="259" w:lineRule="auto"/>
              <w:rPr>
                <w:rFonts w:ascii="Lato" w:hAnsi="Lato" w:cs="Arial"/>
                <w:color w:val="000000" w:themeColor="text1"/>
                <w:sz w:val="22"/>
                <w:szCs w:val="22"/>
                <w:lang w:val="en-US"/>
              </w:rPr>
            </w:pPr>
            <w:r w:rsidRPr="00C54975">
              <w:rPr>
                <w:rFonts w:ascii="Lato" w:hAnsi="Lato" w:cs="Arial"/>
                <w:color w:val="000000" w:themeColor="text1"/>
                <w:sz w:val="22"/>
                <w:szCs w:val="22"/>
                <w:lang w:val="en-US"/>
              </w:rPr>
              <w:t>First-rate organizational skills with a strong eye for detail and the ability to priorities’ effectively whilst working to tight deadlines.</w:t>
            </w:r>
          </w:p>
          <w:p w14:paraId="14DCC45C" w14:textId="77777777" w:rsidR="00F425F8" w:rsidRPr="00C54975" w:rsidRDefault="00F425F8" w:rsidP="00F425F8">
            <w:pPr>
              <w:numPr>
                <w:ilvl w:val="0"/>
                <w:numId w:val="45"/>
              </w:numPr>
              <w:spacing w:before="100" w:beforeAutospacing="1" w:after="100" w:afterAutospacing="1" w:line="259" w:lineRule="auto"/>
              <w:rPr>
                <w:rFonts w:ascii="Lato" w:hAnsi="Lato" w:cs="Arial"/>
                <w:color w:val="000000" w:themeColor="text1"/>
                <w:sz w:val="22"/>
                <w:szCs w:val="22"/>
                <w:lang w:val="en-US"/>
              </w:rPr>
            </w:pPr>
            <w:r w:rsidRPr="00C54975">
              <w:rPr>
                <w:rFonts w:ascii="Lato" w:hAnsi="Lato" w:cs="Arial"/>
                <w:color w:val="000000" w:themeColor="text1"/>
                <w:sz w:val="22"/>
                <w:szCs w:val="22"/>
                <w:lang w:val="en-US"/>
              </w:rPr>
              <w:t>Experience of working in remote field bases with limited infrastructure</w:t>
            </w:r>
          </w:p>
          <w:p w14:paraId="4A2DF1AC" w14:textId="77777777" w:rsidR="00386063" w:rsidRDefault="00F425F8" w:rsidP="00B71DE7">
            <w:pPr>
              <w:numPr>
                <w:ilvl w:val="0"/>
                <w:numId w:val="46"/>
              </w:numPr>
              <w:spacing w:before="100" w:beforeAutospacing="1" w:after="100" w:afterAutospacing="1" w:line="259" w:lineRule="auto"/>
              <w:rPr>
                <w:rFonts w:ascii="Lato" w:hAnsi="Lato" w:cs="Arial"/>
                <w:color w:val="000000" w:themeColor="text1"/>
                <w:sz w:val="22"/>
                <w:szCs w:val="22"/>
                <w:lang w:val="en-US"/>
              </w:rPr>
            </w:pPr>
            <w:r w:rsidRPr="00386063">
              <w:rPr>
                <w:rFonts w:ascii="Lato" w:hAnsi="Lato" w:cs="Arial"/>
                <w:color w:val="000000" w:themeColor="text1"/>
                <w:sz w:val="22"/>
                <w:szCs w:val="22"/>
                <w:lang w:val="en-US"/>
              </w:rPr>
              <w:t>Good attention to details.</w:t>
            </w:r>
          </w:p>
          <w:p w14:paraId="6B1A4FC1" w14:textId="0A3263DE" w:rsidR="00386063" w:rsidRPr="00386063" w:rsidRDefault="00386063" w:rsidP="00B71DE7">
            <w:pPr>
              <w:numPr>
                <w:ilvl w:val="0"/>
                <w:numId w:val="46"/>
              </w:numPr>
              <w:spacing w:before="100" w:beforeAutospacing="1" w:after="100" w:afterAutospacing="1" w:line="259" w:lineRule="auto"/>
              <w:rPr>
                <w:rFonts w:ascii="Lato" w:hAnsi="Lato" w:cs="Arial"/>
                <w:color w:val="000000" w:themeColor="text1"/>
                <w:sz w:val="22"/>
                <w:szCs w:val="22"/>
                <w:lang w:val="en-US"/>
              </w:rPr>
            </w:pPr>
            <w:r w:rsidRPr="00386063">
              <w:rPr>
                <w:rFonts w:ascii="Lato" w:hAnsi="Lato" w:cs="Arial"/>
                <w:color w:val="000000" w:themeColor="text1"/>
                <w:sz w:val="22"/>
                <w:szCs w:val="22"/>
                <w:lang w:val="en-US"/>
              </w:rPr>
              <w:t>A</w:t>
            </w:r>
            <w:r w:rsidR="008C63EB" w:rsidRPr="00386063">
              <w:rPr>
                <w:rFonts w:ascii="Lato" w:hAnsi="Lato" w:cs="Arial"/>
                <w:color w:val="000000" w:themeColor="text1"/>
                <w:sz w:val="22"/>
                <w:szCs w:val="22"/>
                <w:lang w:val="en-US"/>
              </w:rPr>
              <w:t>ttention to details.</w:t>
            </w:r>
          </w:p>
          <w:p w14:paraId="520F5C5E" w14:textId="4CC98C5B" w:rsidR="008C63EB" w:rsidRPr="00386063" w:rsidRDefault="008C63EB" w:rsidP="006703E9">
            <w:pPr>
              <w:numPr>
                <w:ilvl w:val="0"/>
                <w:numId w:val="46"/>
              </w:numPr>
              <w:spacing w:before="100" w:beforeAutospacing="1" w:after="100" w:afterAutospacing="1" w:line="259" w:lineRule="auto"/>
              <w:rPr>
                <w:rFonts w:ascii="Lato" w:hAnsi="Lato" w:cs="Arial"/>
                <w:color w:val="000000" w:themeColor="text1"/>
                <w:sz w:val="22"/>
                <w:szCs w:val="22"/>
                <w:lang w:val="en-US"/>
              </w:rPr>
            </w:pPr>
            <w:r w:rsidRPr="00386063">
              <w:rPr>
                <w:rFonts w:ascii="Lato" w:hAnsi="Lato" w:cs="Arial"/>
                <w:color w:val="000000" w:themeColor="text1"/>
                <w:sz w:val="22"/>
                <w:szCs w:val="22"/>
                <w:lang w:val="en-US"/>
              </w:rPr>
              <w:t>Strong customer orientation and ability to work.</w:t>
            </w:r>
          </w:p>
          <w:p w14:paraId="325771CB" w14:textId="77777777" w:rsidR="008C63EB" w:rsidRPr="00C54975" w:rsidRDefault="008C63EB" w:rsidP="008C63EB">
            <w:pPr>
              <w:numPr>
                <w:ilvl w:val="0"/>
                <w:numId w:val="46"/>
              </w:numPr>
              <w:spacing w:before="100" w:beforeAutospacing="1" w:after="100" w:afterAutospacing="1" w:line="259" w:lineRule="auto"/>
              <w:rPr>
                <w:rFonts w:ascii="Lato" w:hAnsi="Lato" w:cs="Arial"/>
                <w:color w:val="000000" w:themeColor="text1"/>
                <w:sz w:val="22"/>
                <w:szCs w:val="22"/>
                <w:lang w:val="en-US"/>
              </w:rPr>
            </w:pPr>
            <w:r w:rsidRPr="00C54975">
              <w:rPr>
                <w:rFonts w:ascii="Lato" w:hAnsi="Lato" w:cs="Arial"/>
                <w:color w:val="000000" w:themeColor="text1"/>
                <w:sz w:val="22"/>
                <w:szCs w:val="22"/>
                <w:lang w:val="en-US"/>
              </w:rPr>
              <w:t>collaboratively with HR colleagues Excellent interpersonal and communication skills</w:t>
            </w:r>
          </w:p>
          <w:p w14:paraId="35E1BE1A" w14:textId="77777777" w:rsidR="00386063" w:rsidRPr="00386063" w:rsidRDefault="008C63EB" w:rsidP="003D68DD">
            <w:pPr>
              <w:numPr>
                <w:ilvl w:val="0"/>
                <w:numId w:val="47"/>
              </w:numPr>
              <w:spacing w:before="100" w:beforeAutospacing="1" w:after="100" w:afterAutospacing="1" w:line="259" w:lineRule="auto"/>
              <w:rPr>
                <w:rFonts w:ascii="Lato" w:hAnsi="Lato" w:cs="Arial"/>
                <w:color w:val="171717" w:themeColor="background2" w:themeShade="1A"/>
                <w:sz w:val="22"/>
                <w:szCs w:val="22"/>
                <w:lang w:val="en-US"/>
              </w:rPr>
            </w:pPr>
            <w:r w:rsidRPr="00386063">
              <w:rPr>
                <w:rFonts w:ascii="Lato" w:hAnsi="Lato" w:cs="Arial"/>
                <w:color w:val="000000" w:themeColor="text1"/>
                <w:sz w:val="22"/>
                <w:szCs w:val="22"/>
                <w:lang w:val="en-US"/>
              </w:rPr>
              <w:t>Excellent skills on Microsoft Excel/Word. </w:t>
            </w:r>
          </w:p>
          <w:p w14:paraId="4822EDB3" w14:textId="6959D232" w:rsidR="008C63EB" w:rsidRPr="00386063" w:rsidRDefault="008C63EB" w:rsidP="003D68DD">
            <w:pPr>
              <w:numPr>
                <w:ilvl w:val="0"/>
                <w:numId w:val="47"/>
              </w:numPr>
              <w:spacing w:before="100" w:beforeAutospacing="1" w:after="100" w:afterAutospacing="1" w:line="259" w:lineRule="auto"/>
              <w:rPr>
                <w:rFonts w:ascii="Lato" w:hAnsi="Lato" w:cs="Arial"/>
                <w:color w:val="171717" w:themeColor="background2" w:themeShade="1A"/>
                <w:sz w:val="22"/>
                <w:szCs w:val="22"/>
                <w:lang w:val="en-US"/>
              </w:rPr>
            </w:pPr>
            <w:r w:rsidRPr="00386063">
              <w:rPr>
                <w:rFonts w:ascii="Lato" w:hAnsi="Lato" w:cs="Arial"/>
                <w:color w:val="171717" w:themeColor="background2" w:themeShade="1A"/>
                <w:sz w:val="22"/>
                <w:szCs w:val="22"/>
                <w:lang w:val="en-US"/>
              </w:rPr>
              <w:lastRenderedPageBreak/>
              <w:t>Understanding staff care for humanitarian staff, in particular approaches to welfare, stress, R&amp;</w:t>
            </w:r>
            <w:proofErr w:type="gramStart"/>
            <w:r w:rsidRPr="00386063">
              <w:rPr>
                <w:rFonts w:ascii="Lato" w:hAnsi="Lato" w:cs="Arial"/>
                <w:color w:val="171717" w:themeColor="background2" w:themeShade="1A"/>
                <w:sz w:val="22"/>
                <w:szCs w:val="22"/>
                <w:lang w:val="en-US"/>
              </w:rPr>
              <w:t>R</w:t>
            </w:r>
            <w:proofErr w:type="gramEnd"/>
            <w:r w:rsidRPr="00386063">
              <w:rPr>
                <w:rFonts w:ascii="Lato" w:hAnsi="Lato" w:cs="Arial"/>
                <w:color w:val="171717" w:themeColor="background2" w:themeShade="1A"/>
                <w:sz w:val="22"/>
                <w:szCs w:val="22"/>
                <w:lang w:val="en-US"/>
              </w:rPr>
              <w:t xml:space="preserve"> and debriefing.</w:t>
            </w:r>
          </w:p>
          <w:p w14:paraId="7F05DA8B" w14:textId="77777777" w:rsidR="008C63EB" w:rsidRPr="00C54975" w:rsidRDefault="008C63EB" w:rsidP="008C63EB">
            <w:pPr>
              <w:numPr>
                <w:ilvl w:val="0"/>
                <w:numId w:val="47"/>
              </w:numPr>
              <w:spacing w:before="100" w:beforeAutospacing="1" w:after="100" w:afterAutospacing="1" w:line="259" w:lineRule="auto"/>
              <w:rPr>
                <w:rFonts w:ascii="Lato" w:hAnsi="Lato" w:cs="Arial"/>
                <w:color w:val="171717" w:themeColor="background2" w:themeShade="1A"/>
                <w:sz w:val="22"/>
                <w:szCs w:val="22"/>
                <w:lang w:val="en-US"/>
              </w:rPr>
            </w:pPr>
            <w:r w:rsidRPr="00C54975">
              <w:rPr>
                <w:rFonts w:ascii="Lato" w:hAnsi="Lato" w:cs="Arial"/>
                <w:color w:val="171717" w:themeColor="background2" w:themeShade="1A"/>
                <w:sz w:val="22"/>
                <w:szCs w:val="22"/>
                <w:lang w:val="en-US"/>
              </w:rPr>
              <w:t>Good facilitation skills and ability to deliver induction briefing/training.</w:t>
            </w:r>
          </w:p>
          <w:p w14:paraId="1E9E03A1" w14:textId="77777777" w:rsidR="008C63EB" w:rsidRPr="00C54975" w:rsidRDefault="008C63EB" w:rsidP="008C63EB">
            <w:pPr>
              <w:numPr>
                <w:ilvl w:val="0"/>
                <w:numId w:val="47"/>
              </w:numPr>
              <w:spacing w:before="100" w:beforeAutospacing="1" w:after="100" w:afterAutospacing="1" w:line="259" w:lineRule="auto"/>
              <w:rPr>
                <w:rFonts w:ascii="Lato" w:hAnsi="Lato" w:cs="Arial"/>
                <w:color w:val="171717" w:themeColor="background2" w:themeShade="1A"/>
                <w:sz w:val="22"/>
                <w:szCs w:val="22"/>
                <w:lang w:val="en-US"/>
              </w:rPr>
            </w:pPr>
            <w:r w:rsidRPr="00C54975">
              <w:rPr>
                <w:rFonts w:ascii="Lato" w:hAnsi="Lato" w:cs="Arial"/>
                <w:color w:val="171717" w:themeColor="background2" w:themeShade="1A"/>
                <w:sz w:val="22"/>
                <w:szCs w:val="22"/>
                <w:lang w:val="en-US"/>
              </w:rPr>
              <w:t>Strong communication (written and spoken), and interpersonal skills in English, with experience in managing multicultural teams.</w:t>
            </w:r>
          </w:p>
          <w:p w14:paraId="2EFDF827" w14:textId="77777777" w:rsidR="008C63EB" w:rsidRPr="00C54975" w:rsidRDefault="008C63EB" w:rsidP="008C63EB">
            <w:pPr>
              <w:numPr>
                <w:ilvl w:val="0"/>
                <w:numId w:val="47"/>
              </w:numPr>
              <w:spacing w:before="100" w:beforeAutospacing="1" w:after="100" w:afterAutospacing="1" w:line="259" w:lineRule="auto"/>
              <w:rPr>
                <w:rFonts w:ascii="Lato" w:hAnsi="Lato" w:cs="Arial"/>
                <w:color w:val="171717" w:themeColor="background2" w:themeShade="1A"/>
                <w:sz w:val="22"/>
                <w:szCs w:val="22"/>
                <w:lang w:val="en-US"/>
              </w:rPr>
            </w:pPr>
            <w:r w:rsidRPr="00C54975">
              <w:rPr>
                <w:rFonts w:ascii="Lato" w:hAnsi="Lato" w:cs="Arial"/>
                <w:color w:val="171717" w:themeColor="background2" w:themeShade="1A"/>
                <w:sz w:val="22"/>
                <w:szCs w:val="22"/>
                <w:lang w:val="en-US"/>
              </w:rPr>
              <w:t xml:space="preserve">Experience of a range of assessment techniques (including assessment </w:t>
            </w:r>
            <w:proofErr w:type="spellStart"/>
            <w:r w:rsidRPr="00C54975">
              <w:rPr>
                <w:rFonts w:ascii="Lato" w:hAnsi="Lato" w:cs="Arial"/>
                <w:color w:val="171717" w:themeColor="background2" w:themeShade="1A"/>
                <w:sz w:val="22"/>
                <w:szCs w:val="22"/>
                <w:lang w:val="en-US"/>
              </w:rPr>
              <w:t>centres</w:t>
            </w:r>
            <w:proofErr w:type="spellEnd"/>
            <w:r w:rsidRPr="00C54975">
              <w:rPr>
                <w:rFonts w:ascii="Lato" w:hAnsi="Lato" w:cs="Arial"/>
                <w:color w:val="171717" w:themeColor="background2" w:themeShade="1A"/>
                <w:sz w:val="22"/>
                <w:szCs w:val="22"/>
                <w:lang w:val="en-US"/>
              </w:rPr>
              <w:t>)</w:t>
            </w:r>
          </w:p>
          <w:p w14:paraId="1D24A83C" w14:textId="2AD45FB9" w:rsidR="00F425F8" w:rsidRPr="00C54975" w:rsidRDefault="00F425F8" w:rsidP="00F425F8">
            <w:pPr>
              <w:rPr>
                <w:rFonts w:ascii="Lato" w:hAnsi="Lato" w:cs="Arial"/>
                <w:b/>
                <w:sz w:val="22"/>
                <w:szCs w:val="22"/>
              </w:rPr>
            </w:pPr>
          </w:p>
        </w:tc>
      </w:tr>
      <w:tr w:rsidR="00CE502B" w:rsidRPr="00C54975" w14:paraId="3C783916" w14:textId="77777777" w:rsidTr="00EF1BB6">
        <w:trPr>
          <w:trHeight w:val="425"/>
        </w:trPr>
        <w:tc>
          <w:tcPr>
            <w:tcW w:w="9498" w:type="dxa"/>
            <w:gridSpan w:val="2"/>
          </w:tcPr>
          <w:p w14:paraId="76A96618" w14:textId="77777777" w:rsidR="00CE502B" w:rsidRPr="00C54975" w:rsidRDefault="00CE502B" w:rsidP="00EF1BB6">
            <w:pPr>
              <w:rPr>
                <w:rFonts w:ascii="Lato" w:hAnsi="Lato" w:cs="Arial"/>
                <w:b/>
                <w:sz w:val="22"/>
                <w:szCs w:val="22"/>
              </w:rPr>
            </w:pPr>
            <w:r w:rsidRPr="00C54975">
              <w:rPr>
                <w:rFonts w:ascii="Lato" w:hAnsi="Lato" w:cs="Arial"/>
                <w:b/>
                <w:sz w:val="22"/>
                <w:szCs w:val="22"/>
              </w:rPr>
              <w:lastRenderedPageBreak/>
              <w:t>Additional job responsibilities</w:t>
            </w:r>
          </w:p>
          <w:p w14:paraId="5BBEA978" w14:textId="77777777" w:rsidR="00480895" w:rsidRPr="00C54975" w:rsidRDefault="00F5619F" w:rsidP="00F5619F">
            <w:pPr>
              <w:tabs>
                <w:tab w:val="left" w:pos="1134"/>
              </w:tabs>
              <w:rPr>
                <w:rFonts w:ascii="Lato" w:hAnsi="Lato" w:cs="Arial"/>
                <w:sz w:val="22"/>
                <w:szCs w:val="22"/>
              </w:rPr>
            </w:pPr>
            <w:r w:rsidRPr="00C54975">
              <w:rPr>
                <w:rFonts w:ascii="Lato" w:hAnsi="Lato" w:cs="Arial"/>
                <w:sz w:val="22"/>
                <w:szCs w:val="22"/>
              </w:rPr>
              <w:t>The</w:t>
            </w:r>
            <w:r w:rsidR="00CE502B" w:rsidRPr="00C54975">
              <w:rPr>
                <w:rFonts w:ascii="Lato" w:hAnsi="Lato" w:cs="Arial"/>
                <w:sz w:val="22"/>
                <w:szCs w:val="22"/>
              </w:rPr>
              <w:t xml:space="preserve"> duties and responsibilities as set out above are not exhaustiv</w:t>
            </w:r>
            <w:r w:rsidR="00480895" w:rsidRPr="00C54975">
              <w:rPr>
                <w:rFonts w:ascii="Lato" w:hAnsi="Lato" w:cs="Arial"/>
                <w:sz w:val="22"/>
                <w:szCs w:val="22"/>
              </w:rPr>
              <w:t xml:space="preserve">e and the </w:t>
            </w:r>
            <w:r w:rsidRPr="00C54975">
              <w:rPr>
                <w:rFonts w:ascii="Lato" w:hAnsi="Lato" w:cs="Arial"/>
                <w:sz w:val="22"/>
                <w:szCs w:val="22"/>
              </w:rPr>
              <w:t>role</w:t>
            </w:r>
            <w:r w:rsidR="00CE502B" w:rsidRPr="00C54975">
              <w:rPr>
                <w:rFonts w:ascii="Lato" w:hAnsi="Lato" w:cs="Arial"/>
                <w:sz w:val="22"/>
                <w:szCs w:val="22"/>
              </w:rPr>
              <w:t xml:space="preserve"> holder may be required to carry out additional duties within reasonableness of their level of skills and experience.</w:t>
            </w:r>
          </w:p>
        </w:tc>
      </w:tr>
      <w:tr w:rsidR="00F069CA" w:rsidRPr="00C54975" w14:paraId="144C7432" w14:textId="77777777" w:rsidTr="00920C0C">
        <w:tc>
          <w:tcPr>
            <w:tcW w:w="9498" w:type="dxa"/>
            <w:gridSpan w:val="2"/>
            <w:tcBorders>
              <w:top w:val="single" w:sz="8" w:space="0" w:color="000000"/>
            </w:tcBorders>
          </w:tcPr>
          <w:p w14:paraId="6B32C852" w14:textId="77777777" w:rsidR="00F069CA" w:rsidRPr="00C54975" w:rsidRDefault="00F069CA" w:rsidP="002D4A35">
            <w:pPr>
              <w:rPr>
                <w:rFonts w:ascii="Lato" w:hAnsi="Lato" w:cs="Arial"/>
                <w:b/>
                <w:sz w:val="22"/>
                <w:szCs w:val="22"/>
              </w:rPr>
            </w:pPr>
            <w:r w:rsidRPr="00C54975">
              <w:rPr>
                <w:rFonts w:ascii="Lato" w:hAnsi="Lato" w:cs="Arial"/>
                <w:b/>
                <w:sz w:val="22"/>
                <w:szCs w:val="22"/>
              </w:rPr>
              <w:t xml:space="preserve">Equal Opportunities </w:t>
            </w:r>
          </w:p>
          <w:p w14:paraId="163BEEFF" w14:textId="77777777" w:rsidR="00F069CA" w:rsidRPr="00C54975" w:rsidRDefault="00F069CA" w:rsidP="00F5619F">
            <w:pPr>
              <w:rPr>
                <w:rFonts w:ascii="Lato" w:hAnsi="Lato" w:cs="Arial"/>
                <w:sz w:val="22"/>
                <w:szCs w:val="22"/>
              </w:rPr>
            </w:pPr>
            <w:r w:rsidRPr="00C54975">
              <w:rPr>
                <w:rFonts w:ascii="Lato" w:hAnsi="Lato" w:cs="Arial"/>
                <w:sz w:val="22"/>
                <w:szCs w:val="22"/>
              </w:rPr>
              <w:t xml:space="preserve">The </w:t>
            </w:r>
            <w:r w:rsidR="00F5619F" w:rsidRPr="00C54975">
              <w:rPr>
                <w:rFonts w:ascii="Lato" w:hAnsi="Lato" w:cs="Arial"/>
                <w:sz w:val="22"/>
                <w:szCs w:val="22"/>
              </w:rPr>
              <w:t>role</w:t>
            </w:r>
            <w:r w:rsidRPr="00C54975">
              <w:rPr>
                <w:rFonts w:ascii="Lato" w:hAnsi="Lato" w:cs="Arial"/>
                <w:sz w:val="22"/>
                <w:szCs w:val="22"/>
              </w:rPr>
              <w:t xml:space="preserve"> holder is required to carry out the duties in accordance with the SCI Equal Opportunities and Diversity policies and procedures.</w:t>
            </w:r>
          </w:p>
        </w:tc>
      </w:tr>
      <w:tr w:rsidR="00520EAC" w:rsidRPr="00C54975" w14:paraId="6E8CBA81" w14:textId="77777777" w:rsidTr="00543A17">
        <w:tc>
          <w:tcPr>
            <w:tcW w:w="9498" w:type="dxa"/>
            <w:gridSpan w:val="2"/>
          </w:tcPr>
          <w:p w14:paraId="5412678C" w14:textId="77777777" w:rsidR="00520EAC" w:rsidRPr="00C54975" w:rsidRDefault="00520EAC" w:rsidP="00520EAC">
            <w:pPr>
              <w:rPr>
                <w:rFonts w:ascii="Lato" w:hAnsi="Lato"/>
                <w:b/>
                <w:color w:val="000000"/>
                <w:sz w:val="22"/>
                <w:szCs w:val="22"/>
              </w:rPr>
            </w:pPr>
            <w:r w:rsidRPr="00C54975">
              <w:rPr>
                <w:rFonts w:ascii="Lato" w:hAnsi="Lato"/>
                <w:b/>
                <w:color w:val="000000"/>
                <w:sz w:val="22"/>
                <w:szCs w:val="22"/>
              </w:rPr>
              <w:t>Child Safeguarding:</w:t>
            </w:r>
          </w:p>
          <w:p w14:paraId="611B4757" w14:textId="77777777" w:rsidR="00520EAC" w:rsidRPr="00C54975" w:rsidRDefault="00520EAC" w:rsidP="007D3755">
            <w:pPr>
              <w:rPr>
                <w:rFonts w:ascii="Lato" w:hAnsi="Lato"/>
                <w:sz w:val="22"/>
                <w:szCs w:val="22"/>
              </w:rPr>
            </w:pPr>
            <w:r w:rsidRPr="00C5497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C54975">
              <w:rPr>
                <w:rFonts w:ascii="Lato" w:hAnsi="Lato"/>
                <w:sz w:val="22"/>
                <w:szCs w:val="22"/>
              </w:rPr>
              <w:t>.</w:t>
            </w:r>
          </w:p>
        </w:tc>
      </w:tr>
      <w:tr w:rsidR="00F069CA" w:rsidRPr="00C54975" w14:paraId="1A2D0458" w14:textId="77777777" w:rsidTr="00543A17">
        <w:tc>
          <w:tcPr>
            <w:tcW w:w="9498" w:type="dxa"/>
            <w:gridSpan w:val="2"/>
          </w:tcPr>
          <w:p w14:paraId="27DBE844" w14:textId="77777777" w:rsidR="00F069CA" w:rsidRPr="00C54975" w:rsidRDefault="00F069CA" w:rsidP="002D4A35">
            <w:pPr>
              <w:rPr>
                <w:rFonts w:ascii="Lato" w:hAnsi="Lato" w:cs="Arial"/>
                <w:b/>
                <w:sz w:val="22"/>
                <w:szCs w:val="22"/>
              </w:rPr>
            </w:pPr>
            <w:r w:rsidRPr="00C54975">
              <w:rPr>
                <w:rFonts w:ascii="Lato" w:hAnsi="Lato" w:cs="Arial"/>
                <w:b/>
                <w:sz w:val="22"/>
                <w:szCs w:val="22"/>
              </w:rPr>
              <w:t>Health and Safety</w:t>
            </w:r>
          </w:p>
          <w:p w14:paraId="3A6A46DB" w14:textId="77777777" w:rsidR="00F069CA" w:rsidRPr="00C54975" w:rsidRDefault="00F5619F" w:rsidP="007770CA">
            <w:pPr>
              <w:rPr>
                <w:rFonts w:ascii="Lato" w:hAnsi="Lato" w:cs="Arial"/>
                <w:sz w:val="22"/>
                <w:szCs w:val="22"/>
              </w:rPr>
            </w:pPr>
            <w:r w:rsidRPr="00C54975">
              <w:rPr>
                <w:rFonts w:ascii="Lato" w:hAnsi="Lato" w:cs="Arial"/>
                <w:sz w:val="22"/>
                <w:szCs w:val="22"/>
              </w:rPr>
              <w:t>The role</w:t>
            </w:r>
            <w:r w:rsidR="00F069CA" w:rsidRPr="00C54975">
              <w:rPr>
                <w:rFonts w:ascii="Lato" w:hAnsi="Lato" w:cs="Arial"/>
                <w:sz w:val="22"/>
                <w:szCs w:val="22"/>
              </w:rPr>
              <w:t xml:space="preserve"> holder is required to carry out the duties in accordance with SCI Health and Safety policies and procedures.</w:t>
            </w:r>
          </w:p>
        </w:tc>
      </w:tr>
    </w:tbl>
    <w:p w14:paraId="419D572A" w14:textId="77777777" w:rsidR="00B83E89" w:rsidRPr="00C54975" w:rsidRDefault="00B83E89" w:rsidP="00DF31B1">
      <w:pPr>
        <w:rPr>
          <w:rFonts w:ascii="Lato" w:hAnsi="Lato" w:cs="Arial"/>
          <w:sz w:val="22"/>
          <w:szCs w:val="22"/>
        </w:rPr>
      </w:pPr>
    </w:p>
    <w:sectPr w:rsidR="00B83E89" w:rsidRPr="00C54975">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E52E" w14:textId="77777777" w:rsidR="009F5250" w:rsidRDefault="009F5250">
      <w:r>
        <w:separator/>
      </w:r>
    </w:p>
  </w:endnote>
  <w:endnote w:type="continuationSeparator" w:id="0">
    <w:p w14:paraId="2B877610" w14:textId="77777777" w:rsidR="009F5250" w:rsidRDefault="009F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1C0F" w14:textId="77777777" w:rsidR="009F5250" w:rsidRDefault="009F5250">
      <w:r>
        <w:separator/>
      </w:r>
    </w:p>
  </w:footnote>
  <w:footnote w:type="continuationSeparator" w:id="0">
    <w:p w14:paraId="561C38B9" w14:textId="77777777" w:rsidR="009F5250" w:rsidRDefault="009F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767" w14:textId="77777777" w:rsidR="00702348" w:rsidRDefault="00EC2526"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01DC4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14:paraId="3C910CD7"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23A66674"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1B53B85"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3B32AD0"/>
    <w:multiLevelType w:val="multilevel"/>
    <w:tmpl w:val="56C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552B6"/>
    <w:multiLevelType w:val="hybridMultilevel"/>
    <w:tmpl w:val="73E465F6"/>
    <w:lvl w:ilvl="0" w:tplc="CE0AFD66">
      <w:numFmt w:val="bullet"/>
      <w:lvlText w:val="•"/>
      <w:lvlJc w:val="left"/>
      <w:pPr>
        <w:ind w:left="2970" w:hanging="2250"/>
      </w:pPr>
      <w:rPr>
        <w:rFonts w:ascii="Gill Sans MT" w:eastAsia="Times New Roman" w:hAnsi="Gill Sans M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4625E9"/>
    <w:multiLevelType w:val="multilevel"/>
    <w:tmpl w:val="29A0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916986"/>
    <w:multiLevelType w:val="hybridMultilevel"/>
    <w:tmpl w:val="09C2AA88"/>
    <w:lvl w:ilvl="0" w:tplc="CE0AFD66">
      <w:numFmt w:val="bullet"/>
      <w:lvlText w:val="•"/>
      <w:lvlJc w:val="left"/>
      <w:pPr>
        <w:ind w:left="3690" w:hanging="2250"/>
      </w:pPr>
      <w:rPr>
        <w:rFonts w:ascii="Gill Sans MT" w:eastAsia="Times New Roman" w:hAnsi="Gill Sans M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437FF1"/>
    <w:multiLevelType w:val="multilevel"/>
    <w:tmpl w:val="B058AA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9054F36"/>
    <w:multiLevelType w:val="hybridMultilevel"/>
    <w:tmpl w:val="036C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F726402"/>
    <w:multiLevelType w:val="hybridMultilevel"/>
    <w:tmpl w:val="BC6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8659B"/>
    <w:multiLevelType w:val="hybridMultilevel"/>
    <w:tmpl w:val="7D0A56F2"/>
    <w:lvl w:ilvl="0" w:tplc="CE0AFD66">
      <w:numFmt w:val="bullet"/>
      <w:lvlText w:val="•"/>
      <w:lvlJc w:val="left"/>
      <w:pPr>
        <w:ind w:left="2970" w:hanging="225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84B8C"/>
    <w:multiLevelType w:val="hybridMultilevel"/>
    <w:tmpl w:val="19D2022E"/>
    <w:lvl w:ilvl="0" w:tplc="CE0AFD66">
      <w:numFmt w:val="bullet"/>
      <w:lvlText w:val="•"/>
      <w:lvlJc w:val="left"/>
      <w:pPr>
        <w:ind w:left="2970" w:hanging="225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E51C4"/>
    <w:multiLevelType w:val="multilevel"/>
    <w:tmpl w:val="223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D2A2F"/>
    <w:multiLevelType w:val="multilevel"/>
    <w:tmpl w:val="B058AA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3A97D75"/>
    <w:multiLevelType w:val="hybridMultilevel"/>
    <w:tmpl w:val="881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9801F3"/>
    <w:multiLevelType w:val="hybridMultilevel"/>
    <w:tmpl w:val="E53235A4"/>
    <w:lvl w:ilvl="0" w:tplc="CE0AFD66">
      <w:numFmt w:val="bullet"/>
      <w:lvlText w:val="•"/>
      <w:lvlJc w:val="left"/>
      <w:pPr>
        <w:ind w:left="2970" w:hanging="225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9A56ED"/>
    <w:multiLevelType w:val="multilevel"/>
    <w:tmpl w:val="F4FE7F6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3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F944B1"/>
    <w:multiLevelType w:val="multilevel"/>
    <w:tmpl w:val="B058AA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8" w15:restartNumberingAfterBreak="0">
    <w:nsid w:val="78727A5B"/>
    <w:multiLevelType w:val="hybridMultilevel"/>
    <w:tmpl w:val="74623E0C"/>
    <w:lvl w:ilvl="0" w:tplc="CE0AFD66">
      <w:numFmt w:val="bullet"/>
      <w:lvlText w:val="•"/>
      <w:lvlJc w:val="left"/>
      <w:pPr>
        <w:ind w:left="2970" w:hanging="225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2669">
    <w:abstractNumId w:val="31"/>
  </w:num>
  <w:num w:numId="2" w16cid:durableId="1182622795">
    <w:abstractNumId w:val="18"/>
  </w:num>
  <w:num w:numId="3" w16cid:durableId="1051271878">
    <w:abstractNumId w:val="29"/>
  </w:num>
  <w:num w:numId="4" w16cid:durableId="1665887632">
    <w:abstractNumId w:val="0"/>
  </w:num>
  <w:num w:numId="5" w16cid:durableId="1846554120">
    <w:abstractNumId w:val="33"/>
  </w:num>
  <w:num w:numId="6" w16cid:durableId="1356345231">
    <w:abstractNumId w:val="13"/>
  </w:num>
  <w:num w:numId="7" w16cid:durableId="1528134012">
    <w:abstractNumId w:val="32"/>
  </w:num>
  <w:num w:numId="8" w16cid:durableId="1598368859">
    <w:abstractNumId w:val="14"/>
  </w:num>
  <w:num w:numId="9" w16cid:durableId="1894392386">
    <w:abstractNumId w:val="7"/>
  </w:num>
  <w:num w:numId="10" w16cid:durableId="523633153">
    <w:abstractNumId w:val="21"/>
  </w:num>
  <w:num w:numId="11" w16cid:durableId="2118255721">
    <w:abstractNumId w:val="44"/>
  </w:num>
  <w:num w:numId="12" w16cid:durableId="293603382">
    <w:abstractNumId w:val="19"/>
  </w:num>
  <w:num w:numId="13" w16cid:durableId="387847444">
    <w:abstractNumId w:val="46"/>
  </w:num>
  <w:num w:numId="14" w16cid:durableId="386953259">
    <w:abstractNumId w:val="26"/>
  </w:num>
  <w:num w:numId="15" w16cid:durableId="499856066">
    <w:abstractNumId w:val="37"/>
  </w:num>
  <w:num w:numId="16" w16cid:durableId="1540705961">
    <w:abstractNumId w:val="28"/>
  </w:num>
  <w:num w:numId="17" w16cid:durableId="1701084582">
    <w:abstractNumId w:val="9"/>
  </w:num>
  <w:num w:numId="18" w16cid:durableId="1984575087">
    <w:abstractNumId w:val="45"/>
  </w:num>
  <w:num w:numId="19" w16cid:durableId="571238471">
    <w:abstractNumId w:val="12"/>
  </w:num>
  <w:num w:numId="20" w16cid:durableId="1256789501">
    <w:abstractNumId w:val="6"/>
  </w:num>
  <w:num w:numId="21" w16cid:durableId="61687184">
    <w:abstractNumId w:val="43"/>
  </w:num>
  <w:num w:numId="22" w16cid:durableId="102000791">
    <w:abstractNumId w:val="40"/>
  </w:num>
  <w:num w:numId="23" w16cid:durableId="1451390934">
    <w:abstractNumId w:val="38"/>
  </w:num>
  <w:num w:numId="24" w16cid:durableId="827479940">
    <w:abstractNumId w:val="47"/>
  </w:num>
  <w:num w:numId="25" w16cid:durableId="335692852">
    <w:abstractNumId w:val="42"/>
  </w:num>
  <w:num w:numId="26" w16cid:durableId="979964669">
    <w:abstractNumId w:val="17"/>
  </w:num>
  <w:num w:numId="27" w16cid:durableId="230818191">
    <w:abstractNumId w:val="39"/>
  </w:num>
  <w:num w:numId="28" w16cid:durableId="1602030680">
    <w:abstractNumId w:val="11"/>
  </w:num>
  <w:num w:numId="29" w16cid:durableId="849833716">
    <w:abstractNumId w:val="1"/>
  </w:num>
  <w:num w:numId="30" w16cid:durableId="1487823691">
    <w:abstractNumId w:val="2"/>
  </w:num>
  <w:num w:numId="31" w16cid:durableId="1824815482">
    <w:abstractNumId w:val="3"/>
  </w:num>
  <w:num w:numId="32" w16cid:durableId="74909551">
    <w:abstractNumId w:val="4"/>
  </w:num>
  <w:num w:numId="33" w16cid:durableId="1670674180">
    <w:abstractNumId w:val="36"/>
  </w:num>
  <w:num w:numId="34" w16cid:durableId="716396694">
    <w:abstractNumId w:val="22"/>
  </w:num>
  <w:num w:numId="35" w16cid:durableId="1906138270">
    <w:abstractNumId w:val="30"/>
  </w:num>
  <w:num w:numId="36" w16cid:durableId="1248463046">
    <w:abstractNumId w:val="8"/>
  </w:num>
  <w:num w:numId="37" w16cid:durableId="857042719">
    <w:abstractNumId w:val="15"/>
  </w:num>
  <w:num w:numId="38" w16cid:durableId="533270171">
    <w:abstractNumId w:val="34"/>
  </w:num>
  <w:num w:numId="39" w16cid:durableId="1312637700">
    <w:abstractNumId w:val="24"/>
  </w:num>
  <w:num w:numId="40" w16cid:durableId="903565637">
    <w:abstractNumId w:val="23"/>
  </w:num>
  <w:num w:numId="41" w16cid:durableId="2057855059">
    <w:abstractNumId w:val="48"/>
  </w:num>
  <w:num w:numId="42" w16cid:durableId="1216817307">
    <w:abstractNumId w:val="20"/>
  </w:num>
  <w:num w:numId="43" w16cid:durableId="2104180873">
    <w:abstractNumId w:val="10"/>
  </w:num>
  <w:num w:numId="44" w16cid:durableId="504516617">
    <w:abstractNumId w:val="27"/>
  </w:num>
  <w:num w:numId="45" w16cid:durableId="1292978703">
    <w:abstractNumId w:val="35"/>
  </w:num>
  <w:num w:numId="46" w16cid:durableId="223952474">
    <w:abstractNumId w:val="5"/>
  </w:num>
  <w:num w:numId="47" w16cid:durableId="876242013">
    <w:abstractNumId w:val="25"/>
  </w:num>
  <w:num w:numId="48" w16cid:durableId="529145060">
    <w:abstractNumId w:val="16"/>
  </w:num>
  <w:num w:numId="49" w16cid:durableId="2044668712">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1248F5"/>
    <w:rsid w:val="0015099B"/>
    <w:rsid w:val="0015532E"/>
    <w:rsid w:val="001614C8"/>
    <w:rsid w:val="00174203"/>
    <w:rsid w:val="0017754D"/>
    <w:rsid w:val="00183B33"/>
    <w:rsid w:val="00197A5F"/>
    <w:rsid w:val="001B2A90"/>
    <w:rsid w:val="001B461D"/>
    <w:rsid w:val="001D1F88"/>
    <w:rsid w:val="001E3518"/>
    <w:rsid w:val="001F5752"/>
    <w:rsid w:val="002065ED"/>
    <w:rsid w:val="00225770"/>
    <w:rsid w:val="00255049"/>
    <w:rsid w:val="00267F7F"/>
    <w:rsid w:val="00287B36"/>
    <w:rsid w:val="00290500"/>
    <w:rsid w:val="002916E8"/>
    <w:rsid w:val="00297EEF"/>
    <w:rsid w:val="002B21C3"/>
    <w:rsid w:val="002D4A35"/>
    <w:rsid w:val="002E170D"/>
    <w:rsid w:val="002E34C0"/>
    <w:rsid w:val="0031541E"/>
    <w:rsid w:val="00316AB7"/>
    <w:rsid w:val="00324580"/>
    <w:rsid w:val="00341E13"/>
    <w:rsid w:val="0034417E"/>
    <w:rsid w:val="00382DCB"/>
    <w:rsid w:val="00386063"/>
    <w:rsid w:val="003A7D57"/>
    <w:rsid w:val="003B081D"/>
    <w:rsid w:val="003B2EB5"/>
    <w:rsid w:val="003C0A7E"/>
    <w:rsid w:val="00400AB3"/>
    <w:rsid w:val="00407466"/>
    <w:rsid w:val="00416FB8"/>
    <w:rsid w:val="00434D92"/>
    <w:rsid w:val="00443199"/>
    <w:rsid w:val="00456024"/>
    <w:rsid w:val="00457479"/>
    <w:rsid w:val="004757CF"/>
    <w:rsid w:val="00480895"/>
    <w:rsid w:val="00482382"/>
    <w:rsid w:val="00483CC9"/>
    <w:rsid w:val="004852D8"/>
    <w:rsid w:val="00493703"/>
    <w:rsid w:val="00496701"/>
    <w:rsid w:val="004B181B"/>
    <w:rsid w:val="004B2994"/>
    <w:rsid w:val="004C2411"/>
    <w:rsid w:val="004C3FFF"/>
    <w:rsid w:val="004C44EA"/>
    <w:rsid w:val="004E2B71"/>
    <w:rsid w:val="00502CDE"/>
    <w:rsid w:val="00514D77"/>
    <w:rsid w:val="00520EAC"/>
    <w:rsid w:val="005358D9"/>
    <w:rsid w:val="00543A17"/>
    <w:rsid w:val="0055108B"/>
    <w:rsid w:val="00553DE4"/>
    <w:rsid w:val="00556B70"/>
    <w:rsid w:val="005602C8"/>
    <w:rsid w:val="00586599"/>
    <w:rsid w:val="005D08E0"/>
    <w:rsid w:val="005D4ACB"/>
    <w:rsid w:val="005F161F"/>
    <w:rsid w:val="00601D69"/>
    <w:rsid w:val="00601FD0"/>
    <w:rsid w:val="00613F6F"/>
    <w:rsid w:val="006171BF"/>
    <w:rsid w:val="0062197C"/>
    <w:rsid w:val="006224AD"/>
    <w:rsid w:val="00624CD4"/>
    <w:rsid w:val="00640C69"/>
    <w:rsid w:val="0064481E"/>
    <w:rsid w:val="00647D3A"/>
    <w:rsid w:val="00652A42"/>
    <w:rsid w:val="0069034A"/>
    <w:rsid w:val="006934BA"/>
    <w:rsid w:val="006A391E"/>
    <w:rsid w:val="006B0558"/>
    <w:rsid w:val="006B73FE"/>
    <w:rsid w:val="006D3CEE"/>
    <w:rsid w:val="006D7BC5"/>
    <w:rsid w:val="006F46C2"/>
    <w:rsid w:val="00702348"/>
    <w:rsid w:val="007120FC"/>
    <w:rsid w:val="0072183D"/>
    <w:rsid w:val="00742A67"/>
    <w:rsid w:val="00743D76"/>
    <w:rsid w:val="00744697"/>
    <w:rsid w:val="00756550"/>
    <w:rsid w:val="00762004"/>
    <w:rsid w:val="00770638"/>
    <w:rsid w:val="007770CA"/>
    <w:rsid w:val="007830B1"/>
    <w:rsid w:val="007B1CC0"/>
    <w:rsid w:val="007B47F6"/>
    <w:rsid w:val="007C161E"/>
    <w:rsid w:val="007D26DC"/>
    <w:rsid w:val="007D3755"/>
    <w:rsid w:val="007D44CA"/>
    <w:rsid w:val="007F0E5A"/>
    <w:rsid w:val="007F13A8"/>
    <w:rsid w:val="007F3ECE"/>
    <w:rsid w:val="007F729D"/>
    <w:rsid w:val="00805BE2"/>
    <w:rsid w:val="00817340"/>
    <w:rsid w:val="008178C0"/>
    <w:rsid w:val="00822219"/>
    <w:rsid w:val="008264D8"/>
    <w:rsid w:val="00831EEA"/>
    <w:rsid w:val="00833045"/>
    <w:rsid w:val="008416C1"/>
    <w:rsid w:val="00850C04"/>
    <w:rsid w:val="0088006A"/>
    <w:rsid w:val="008A071A"/>
    <w:rsid w:val="008C1216"/>
    <w:rsid w:val="008C5A62"/>
    <w:rsid w:val="008C63EB"/>
    <w:rsid w:val="008D0CF9"/>
    <w:rsid w:val="0090541F"/>
    <w:rsid w:val="00920C0C"/>
    <w:rsid w:val="00920E86"/>
    <w:rsid w:val="00920FDB"/>
    <w:rsid w:val="00921058"/>
    <w:rsid w:val="00923B2F"/>
    <w:rsid w:val="00927BE8"/>
    <w:rsid w:val="009356CE"/>
    <w:rsid w:val="009376FF"/>
    <w:rsid w:val="009547DB"/>
    <w:rsid w:val="0096656F"/>
    <w:rsid w:val="0098416F"/>
    <w:rsid w:val="00984B86"/>
    <w:rsid w:val="0098621A"/>
    <w:rsid w:val="00993BA4"/>
    <w:rsid w:val="009A3883"/>
    <w:rsid w:val="009A4A8D"/>
    <w:rsid w:val="009C17CE"/>
    <w:rsid w:val="009D22D1"/>
    <w:rsid w:val="009D2BAF"/>
    <w:rsid w:val="009E3F2E"/>
    <w:rsid w:val="009F5250"/>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54975"/>
    <w:rsid w:val="00C61C6F"/>
    <w:rsid w:val="00C6257E"/>
    <w:rsid w:val="00C632AB"/>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833EC"/>
    <w:rsid w:val="00DB49BD"/>
    <w:rsid w:val="00DF31B1"/>
    <w:rsid w:val="00E03B54"/>
    <w:rsid w:val="00E14DF1"/>
    <w:rsid w:val="00E2250C"/>
    <w:rsid w:val="00E53475"/>
    <w:rsid w:val="00E722A3"/>
    <w:rsid w:val="00E760A1"/>
    <w:rsid w:val="00E77359"/>
    <w:rsid w:val="00E83956"/>
    <w:rsid w:val="00E84C90"/>
    <w:rsid w:val="00EA19E3"/>
    <w:rsid w:val="00EA44F5"/>
    <w:rsid w:val="00EB1BA4"/>
    <w:rsid w:val="00EC1B3B"/>
    <w:rsid w:val="00EC2526"/>
    <w:rsid w:val="00ED102A"/>
    <w:rsid w:val="00EE3C6E"/>
    <w:rsid w:val="00EE4321"/>
    <w:rsid w:val="00EF0236"/>
    <w:rsid w:val="00EF1BB6"/>
    <w:rsid w:val="00EF20E6"/>
    <w:rsid w:val="00EF33BF"/>
    <w:rsid w:val="00F02B5B"/>
    <w:rsid w:val="00F069CA"/>
    <w:rsid w:val="00F3176A"/>
    <w:rsid w:val="00F425F8"/>
    <w:rsid w:val="00F44AC7"/>
    <w:rsid w:val="00F523B3"/>
    <w:rsid w:val="00F55B51"/>
    <w:rsid w:val="00F5619F"/>
    <w:rsid w:val="00F706C7"/>
    <w:rsid w:val="00F71D2C"/>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07556F"/>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49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78237039">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64370779">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eNet Job Posting" ma:contentTypeID="0x010100761A9592D5FDD24D89BADDEDD18BEEAE020032EB2F9CFCAEF346803467E89E23D6A4" ma:contentTypeVersion="78" ma:contentTypeDescription="" ma:contentTypeScope="" ma:versionID="f604e98cd642c02920b7c04864313158">
  <xsd:schema xmlns:xsd="http://www.w3.org/2001/XMLSchema" xmlns:xs="http://www.w3.org/2001/XMLSchema" xmlns:p="http://schemas.microsoft.com/office/2006/metadata/properties" xmlns:ns1="http://schemas.microsoft.com/sharepoint/v3" xmlns:ns2="de2d85a7-12de-4554-87be-39fa92a90001" xmlns:ns3="77b75e9c-a36b-48bc-8d92-85ee95f7cb61" xmlns:ns4="b1a25d56-6f3d-4cf9-8f75-af00573b6dbd" xmlns:ns5="f18a5900-3106-48de-9b74-fb4b35efcc0b" targetNamespace="http://schemas.microsoft.com/office/2006/metadata/properties" ma:root="true" ma:fieldsID="6166cf48491af5411a1fc093f5aa386d" ns1:_="" ns2:_="" ns3:_="" ns4:_="" ns5:_="">
    <xsd:import namespace="http://schemas.microsoft.com/sharepoint/v3"/>
    <xsd:import namespace="de2d85a7-12de-4554-87be-39fa92a90001"/>
    <xsd:import namespace="77b75e9c-a36b-48bc-8d92-85ee95f7cb61"/>
    <xsd:import namespace="b1a25d56-6f3d-4cf9-8f75-af00573b6dbd"/>
    <xsd:import namespace="f18a5900-3106-48de-9b74-fb4b35efcc0b"/>
    <xsd:element name="properties">
      <xsd:complexType>
        <xsd:sequence>
          <xsd:element name="documentManagement">
            <xsd:complexType>
              <xsd:all>
                <xsd:element ref="ns3:Send_x0020_Job_x0020_Alert_x0020_Email" minOccurs="0"/>
                <xsd:element ref="ns3:Country_Calc" minOccurs="0"/>
                <xsd:element ref="ns3:Region_Calc" minOccurs="0"/>
                <xsd:element ref="ns2:Contract_x002f_Length_x0020_of_x0020_Role" minOccurs="0"/>
                <xsd:element ref="ns2:Applications_x0020_Collected" minOccurs="0"/>
                <xsd:element ref="ns2:Closing_x0020_Date" minOccurs="0"/>
                <xsd:element ref="ns2:SCIForPublicDistribution" minOccurs="0"/>
                <xsd:element ref="ns2:SCIDescription" minOccurs="0"/>
                <xsd:element ref="ns3:Application_x0020_Email" minOccurs="0"/>
                <xsd:element ref="ns3:Location_Calc" minOccurs="0"/>
                <xsd:element ref="ns2:SCITaxAssociatedThemesTaxHTField0" minOccurs="0"/>
                <xsd:element ref="ns4:TaxCatchAllLabel" minOccurs="0"/>
                <xsd:element ref="ns2:SCITaxKeywordsTaxHTField0" minOccurs="0"/>
                <xsd:element ref="ns2:SCITaxPrimaryDepartmentTaxHTField0" minOccurs="0"/>
                <xsd:element ref="ns2:SCITaxSourceTaxHTField0" minOccurs="0"/>
                <xsd:element ref="ns2:e84e6cdd4b5b4ddb8a42a37b8bd809d4" minOccurs="0"/>
                <xsd:element ref="ns4:TaxCatchAll" minOccurs="0"/>
                <xsd:element ref="ns2:SCITaxPrimaryThemeTaxHTField0" minOccurs="0"/>
                <xsd:element ref="ns2:SCITaxPartnersTaxHTField0" minOccurs="0"/>
                <xsd:element ref="ns2:SCITaxPrimaryLocationTaxHTField0" minOccurs="0"/>
                <xsd:element ref="ns2:SCITaxLanguageTaxHTField0" minOccurs="0"/>
                <xsd:element ref="ns2:SCITaxAssociatedDepartmentsTaxHTField0" minOccurs="0"/>
                <xsd:element ref="ns2:SCITaxDocumentCategoryTaxHTField0" minOccurs="0"/>
                <xsd:element ref="ns3:Member_x002f_SCI" minOccurs="0"/>
                <xsd:element ref="ns1:RoutingPriority" minOccurs="0"/>
                <xsd:element ref="ns3:MediaServiceMetadata" minOccurs="0"/>
                <xsd:element ref="ns3:MediaServiceFastMetadata" minOccurs="0"/>
                <xsd:element ref="ns5:SharedWithUsers" minOccurs="0"/>
                <xsd:element ref="ns5:SharedWithDetails" minOccurs="0"/>
                <xsd:element ref="ns3:LT_x0020_Jobs_x0020__x002d__x0020_News_v13" minOccurs="0"/>
                <xsd:element ref="ns3:MediaServiceEventHashCode" minOccurs="0"/>
                <xsd:element ref="ns3:MediaServiceGenerationTime" minOccurs="0"/>
                <xsd:element ref="ns3:Job_x0020_Type"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45" nillable="true" ma:displayName="Priority" ma:description="" ma:hidden="true"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Contract_x002f_Length_x0020_of_x0020_Role" ma:index="11" nillable="true" ma:displayName="Contract/Length of Role" ma:internalName="Contract_x002F_Length_x0020_of_x0020_Role" ma:readOnly="false">
      <xsd:simpleType>
        <xsd:restriction base="dms:Text">
          <xsd:maxLength value="255"/>
        </xsd:restriction>
      </xsd:simpleType>
    </xsd:element>
    <xsd:element name="Applications_x0020_Collected" ma:index="12" nillable="true" ma:displayName="Applications Collected" ma:format="Dropdown" ma:internalName="Applications_x0020_Collected" ma:readOnly="false">
      <xsd:simpleType>
        <xsd:restriction base="dms:Choice">
          <xsd:enumeration value="East &amp; Southern Africa"/>
          <xsd:enumeration value="Latin America and Caribbean"/>
          <xsd:enumeration value="Middle East and Eurasia"/>
          <xsd:enumeration value="South and Central Asia"/>
          <xsd:enumeration value="South East and East Asia"/>
          <xsd:enumeration value="the centre"/>
          <xsd:enumeration value="West and Central Africa"/>
        </xsd:restriction>
      </xsd:simpleType>
    </xsd:element>
    <xsd:element name="Closing_x0020_Date" ma:index="13" nillable="true" ma:displayName="Closing Date" ma:format="DateOnly" ma:internalName="Closing_x0020_Date" ma:readOnly="false">
      <xsd:simpleType>
        <xsd:restriction base="dms:DateTime"/>
      </xsd:simpleType>
    </xsd:element>
    <xsd:element name="SCIForPublicDistribution" ma:index="22" nillable="true" ma:displayName="For public distribution" ma:default="0" ma:internalName="SCIForPublicDistribution" ma:readOnly="false">
      <xsd:simpleType>
        <xsd:restriction base="dms:Boolean"/>
      </xsd:simpleType>
    </xsd:element>
    <xsd:element name="SCIDescription" ma:index="24" nillable="true" ma:displayName="Description" ma:internalName="SCIDescription" ma:readOnly="false">
      <xsd:simpleType>
        <xsd:restriction base="dms:Note">
          <xsd:maxLength value="255"/>
        </xsd:restriction>
      </xsd:simpleType>
    </xsd:element>
    <xsd:element name="SCITaxAssociatedThemesTaxHTField0" ma:index="27"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TaxPrimaryDepartmentTaxHTField0" ma:index="30"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e84e6cdd4b5b4ddb8a42a37b8bd809d4" ma:index="33" nillable="true" ma:taxonomy="true" ma:internalName="e84e6cdd4b5b4ddb8a42a37b8bd809d4" ma:taxonomyFieldName="Region" ma:displayName="Region" ma:readOnly="false" ma:fieldId="{e84e6cdd-4b5b-4ddb-8a42-a37b8bd809d4}"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38"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artnersTaxHTField0" ma:index="39"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PrimaryLocationTaxHTField0" ma:index="40"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LanguageTaxHTField0" ma:index="4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AssociatedDepartmentsTaxHTField0" ma:index="42"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43"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_dlc_DocId" ma:index="58" nillable="true" ma:displayName="Document ID Value" ma:description="The value of the document ID assigned to this item." ma:internalName="_dlc_DocId" ma:readOnly="true">
      <xsd:simpleType>
        <xsd:restriction base="dms:Text"/>
      </xsd:simpleType>
    </xsd:element>
    <xsd:element name="_dlc_DocIdUrl" ma:index="5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b75e9c-a36b-48bc-8d92-85ee95f7cb61" elementFormDefault="qualified">
    <xsd:import namespace="http://schemas.microsoft.com/office/2006/documentManagement/types"/>
    <xsd:import namespace="http://schemas.microsoft.com/office/infopath/2007/PartnerControls"/>
    <xsd:element name="Send_x0020_Job_x0020_Alert_x0020_Email" ma:index="6" nillable="true" ma:displayName="Send Job Alert Email" ma:format="Hyperlink" ma:internalName="Send_x0020_Job_x0020_Alert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untry_Calc" ma:index="7" nillable="true" ma:displayName="Country_Calc" ma:internalName="Country_Calc">
      <xsd:simpleType>
        <xsd:restriction base="dms:Text">
          <xsd:maxLength value="255"/>
        </xsd:restriction>
      </xsd:simpleType>
    </xsd:element>
    <xsd:element name="Region_Calc" ma:index="9" nillable="true" ma:displayName="Region_Calc" ma:internalName="Region_Calc">
      <xsd:simpleType>
        <xsd:restriction base="dms:Text">
          <xsd:maxLength value="255"/>
        </xsd:restriction>
      </xsd:simpleType>
    </xsd:element>
    <xsd:element name="Application_x0020_Email" ma:index="25" nillable="true" ma:displayName="Application Email" ma:format="Hyperlink" ma:internalName="Application_x0020_Email">
      <xsd:complexType>
        <xsd:complexContent>
          <xsd:extension base="dms:URL">
            <xsd:sequence>
              <xsd:element name="Url" type="dms:ValidUrl" minOccurs="0" nillable="true"/>
              <xsd:element name="Description" type="xsd:string" nillable="true"/>
            </xsd:sequence>
          </xsd:extension>
        </xsd:complexContent>
      </xsd:complexType>
    </xsd:element>
    <xsd:element name="Location_Calc" ma:index="26" nillable="true" ma:displayName="Location_Calc" ma:internalName="Location_Calc">
      <xsd:simpleType>
        <xsd:restriction base="dms:Text">
          <xsd:maxLength value="255"/>
        </xsd:restriction>
      </xsd:simpleType>
    </xsd:element>
    <xsd:element name="Member_x002f_SCI" ma:index="44" nillable="true" ma:displayName="Member/SCI" ma:format="Dropdown" ma:hidden="true" ma:internalName="Member_x002f_SCI" ma:readOnly="false">
      <xsd:simpleType>
        <xsd:restriction base="dms:Choice">
          <xsd:enumeration value="Member"/>
          <xsd:enumeration value="SCI"/>
        </xsd:restriction>
      </xsd:simple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T_x0020_Jobs_x0020__x002d__x0020_News_v13" ma:index="52" nillable="true" ma:displayName="LT Jobs - News_v13" ma:internalName="LT_x0020_Jobs_x0020__x002d__x0020_News_v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Job_x0020_Type" ma:index="55" nillable="true" ma:displayName="Job Type" ma:default="Long Term" ma:format="Dropdown" ma:internalName="Job_x0020_Type">
      <xsd:simpleType>
        <xsd:restriction base="dms:Choice">
          <xsd:enumeration value="Long Term"/>
          <xsd:enumeration value="Short Term"/>
        </xsd:restriction>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 ma:index="35"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a5900-3106-48de-9b74-fb4b35efcc0b"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SCIDescription xmlns="de2d85a7-12de-4554-87be-39fa92a90001" xsi:nil="true"/>
    <SCITaxPrimaryThemeTaxHTField0 xmlns="de2d85a7-12de-4554-87be-39fa92a90001">
      <Terms xmlns="http://schemas.microsoft.com/office/infopath/2007/PartnerControls"/>
    </SCITaxPrimaryThemeTaxHTField0>
    <TaxCatchAllLabel xmlns="b1a25d56-6f3d-4cf9-8f75-af00573b6dbd" xsi:nil="true"/>
    <e84e6cdd4b5b4ddb8a42a37b8bd809d4 xmlns="de2d85a7-12de-4554-87be-39fa92a90001">
      <Terms xmlns="http://schemas.microsoft.com/office/infopath/2007/PartnerControls">
        <TermInfo xmlns="http://schemas.microsoft.com/office/infopath/2007/PartnerControls">
          <TermName xmlns="http://schemas.microsoft.com/office/infopath/2007/PartnerControls">West ＆ Central Africa</TermName>
          <TermId xmlns="http://schemas.microsoft.com/office/infopath/2007/PartnerControls">2d659917-486a-4622-a8e2-ee99537b27ee</TermId>
        </TermInfo>
      </Terms>
    </e84e6cdd4b5b4ddb8a42a37b8bd809d4>
    <Contract_x002f_Length_x0020_of_x0020_Role xmlns="de2d85a7-12de-4554-87be-39fa92a90001">01 Year</Contract_x002f_Length_x0020_of_x0020_Role>
    <Applications_x0020_Collected xmlns="de2d85a7-12de-4554-87be-39fa92a90001">West and Central Africa</Applications_x0020_Collected>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Closing_x0020_Date xmlns="de2d85a7-12de-4554-87be-39fa92a90001">2018-07-15T23:00:00+00:00</Closing_x0020_Date>
    <TaxCatchAll xmlns="b1a25d56-6f3d-4cf9-8f75-af00573b6dbd">
      <Value>31</Value>
      <Value>126</Value>
    </TaxCatchAll>
    <SCITaxPrimaryLocationTaxHTField0 xmlns="de2d85a7-12de-4554-87be-39fa92a90001">
      <Terms xmlns="http://schemas.microsoft.com/office/infopath/2007/PartnerControls">
        <TermInfo xmlns="http://schemas.microsoft.com/office/infopath/2007/PartnerControls">
          <TermName xmlns="http://schemas.microsoft.com/office/infopath/2007/PartnerControls">Senegal</TermName>
          <TermId xmlns="http://schemas.microsoft.com/office/infopath/2007/PartnerControls">b718e1f6-7703-4d73-964c-9b95381b65a1</TermId>
        </TermInfo>
      </Term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RoutingPriority xmlns="http://schemas.microsoft.com/sharepoint/v3" xsi:nil="true"/>
    <SCIForPublicDistribution xmlns="de2d85a7-12de-4554-87be-39fa92a90001">false</SCIForPublicDistribution>
    <SCITaxLanguageTaxHTField0 xmlns="de2d85a7-12de-4554-87be-39fa92a90001">
      <Terms xmlns="http://schemas.microsoft.com/office/infopath/2007/PartnerControls"/>
    </SCITaxLanguageTaxHTField0>
    <SCITaxAssociatedDepartmentsTaxHTField0 xmlns="de2d85a7-12de-4554-87be-39fa92a90001">
      <Terms xmlns="http://schemas.microsoft.com/office/infopath/2007/PartnerControls"/>
    </SCITaxAssociatedDepartmentsTaxHTField0>
    <SCITaxPartnersTaxHTField0 xmlns="de2d85a7-12de-4554-87be-39fa92a90001">
      <Terms xmlns="http://schemas.microsoft.com/office/infopath/2007/PartnerControls"/>
    </SCITaxPartnersTaxHTField0>
    <Country_Calc xmlns="77b75e9c-a36b-48bc-8d92-85ee95f7cb61">Senegal|b718e1f6-7703-4d73-964c-9b95381b65a1</Country_Calc>
    <Member_x002f_SCI xmlns="77b75e9c-a36b-48bc-8d92-85ee95f7cb61" xsi:nil="true"/>
    <Send_x0020_Job_x0020_Alert_x0020_Email xmlns="77b75e9c-a36b-48bc-8d92-85ee95f7cb61">
      <Url xsi:nil="true"/>
      <Description xsi:nil="true"/>
    </Send_x0020_Job_x0020_Alert_x0020_Email>
    <Location_Calc xmlns="77b75e9c-a36b-48bc-8d92-85ee95f7cb61" xsi:nil="true"/>
    <Region_Calc xmlns="77b75e9c-a36b-48bc-8d92-85ee95f7cb61">West ＆ Central Africa|2d659917-486a-4622-a8e2-ee99537b27ee</Region_Calc>
    <LT_x0020_Jobs_x0020__x002d__x0020_News_v13 xmlns="77b75e9c-a36b-48bc-8d92-85ee95f7cb61">
      <Url xsi:nil="true"/>
      <Description xsi:nil="true"/>
    </LT_x0020_Jobs_x0020__x002d__x0020_News_v13>
    <Application_x0020_Email xmlns="77b75e9c-a36b-48bc-8d92-85ee95f7cb61">
      <Url>mailto:scijobswca@savethechildren.org</Url>
      <Description>Apply now</Description>
    </Application_x0020_Email>
    <Job_x0020_Type xmlns="77b75e9c-a36b-48bc-8d92-85ee95f7cb61">Long Term</Job_x0020_Type>
    <_dlc_DocId xmlns="de2d85a7-12de-4554-87be-39fa92a90001">ADMIN-264474167-1417</_dlc_DocId>
    <_dlc_DocIdUrl xmlns="de2d85a7-12de-4554-87be-39fa92a90001">
      <Url>https://savethechildren1.sharepoint.com/How/People/jobs/_layouts/15/DocIdRedir.aspx?ID=ADMIN-264474167-1417</Url>
      <Description>ADMIN-264474167-1417</Description>
    </_dlc_DocIdUrl>
  </documentManagement>
</p:properties>
</file>

<file path=customXml/itemProps1.xml><?xml version="1.0" encoding="utf-8"?>
<ds:datastoreItem xmlns:ds="http://schemas.openxmlformats.org/officeDocument/2006/customXml" ds:itemID="{7214D97D-DFBD-4E54-A4C6-C8061EA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85a7-12de-4554-87be-39fa92a90001"/>
    <ds:schemaRef ds:uri="77b75e9c-a36b-48bc-8d92-85ee95f7cb61"/>
    <ds:schemaRef ds:uri="b1a25d56-6f3d-4cf9-8f75-af00573b6dbd"/>
    <ds:schemaRef ds:uri="f18a5900-3106-48de-9b74-fb4b35efc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8D516-4D8A-43D8-9F47-57532A063E34}">
  <ds:schemaRefs>
    <ds:schemaRef ds:uri="http://schemas.openxmlformats.org/officeDocument/2006/bibliography"/>
  </ds:schemaRefs>
</ds:datastoreItem>
</file>

<file path=customXml/itemProps3.xml><?xml version="1.0" encoding="utf-8"?>
<ds:datastoreItem xmlns:ds="http://schemas.openxmlformats.org/officeDocument/2006/customXml" ds:itemID="{CC98DA62-93F0-44AC-9D2C-B27727A2613B}">
  <ds:schemaRefs>
    <ds:schemaRef ds:uri="http://schemas.microsoft.com/sharepoint/v3/contenttype/forms"/>
  </ds:schemaRefs>
</ds:datastoreItem>
</file>

<file path=customXml/itemProps4.xml><?xml version="1.0" encoding="utf-8"?>
<ds:datastoreItem xmlns:ds="http://schemas.openxmlformats.org/officeDocument/2006/customXml" ds:itemID="{B61C38E7-65DC-4CD8-9A0A-95DF9F34C49F}">
  <ds:schemaRefs>
    <ds:schemaRef ds:uri="http://schemas.microsoft.com/sharepoint/events"/>
  </ds:schemaRefs>
</ds:datastoreItem>
</file>

<file path=customXml/itemProps5.xml><?xml version="1.0" encoding="utf-8"?>
<ds:datastoreItem xmlns:ds="http://schemas.openxmlformats.org/officeDocument/2006/customXml" ds:itemID="{CAD6FDFB-3477-4E99-BFAD-FA9ABCD638DB}">
  <ds:schemaRefs>
    <ds:schemaRef ds:uri="http://schemas.microsoft.com/office/2006/metadata/properties"/>
    <ds:schemaRef ds:uri="http://schemas.microsoft.com/office/infopath/2007/PartnerControls"/>
    <ds:schemaRef ds:uri="de2d85a7-12de-4554-87be-39fa92a90001"/>
    <ds:schemaRef ds:uri="b1a25d56-6f3d-4cf9-8f75-af00573b6dbd"/>
    <ds:schemaRef ds:uri="http://schemas.microsoft.com/sharepoint/v3"/>
    <ds:schemaRef ds:uri="77b75e9c-a36b-48bc-8d92-85ee95f7cb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HR Assistant</vt:lpstr>
    </vt:vector>
  </TitlesOfParts>
  <Company>OXFAM UK</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Assistant</dc:title>
  <dc:subject/>
  <dc:creator>Fawcett, Jane</dc:creator>
  <cp:keywords/>
  <cp:lastModifiedBy>Gitagia, Wanjiku</cp:lastModifiedBy>
  <cp:revision>2</cp:revision>
  <cp:lastPrinted>2011-08-02T10:07:00Z</cp:lastPrinted>
  <dcterms:created xsi:type="dcterms:W3CDTF">2024-03-05T10:09:00Z</dcterms:created>
  <dcterms:modified xsi:type="dcterms:W3CDTF">2024-03-05T10:09:00Z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0x010100761A9592D5FDD24D89BADDEDD18BEEAE020032EB2F9CFCAEF346803467E89E23D6A4</vt:lpwstr>
  </property>
  <property fmtid="{D5CDD505-2E9C-101B-9397-08002B2CF9AE}" pid="4" name="Region">
    <vt:lpwstr>31;#West ＆ Central Africa|2d659917-486a-4622-a8e2-ee99537b27ee</vt:lpwstr>
  </property>
  <property fmtid="{D5CDD505-2E9C-101B-9397-08002B2CF9AE}" pid="5" name="SCITaxDocumentCategory">
    <vt:lpwstr/>
  </property>
  <property fmtid="{D5CDD505-2E9C-101B-9397-08002B2CF9AE}" pid="6" name="SCITaxPrimaryTheme">
    <vt:lpwstr/>
  </property>
  <property fmtid="{D5CDD505-2E9C-101B-9397-08002B2CF9AE}" pid="7" name="SCITaxAssociatedDepartments">
    <vt:lpwstr/>
  </property>
  <property fmtid="{D5CDD505-2E9C-101B-9397-08002B2CF9AE}" pid="8" name="SCITaxPartners">
    <vt:lpwstr/>
  </property>
  <property fmtid="{D5CDD505-2E9C-101B-9397-08002B2CF9AE}" pid="9" name="SCITaxPrimaryLocation">
    <vt:lpwstr>126;#Senegal|b718e1f6-7703-4d73-964c-9b95381b65a1</vt:lpwstr>
  </property>
  <property fmtid="{D5CDD505-2E9C-101B-9397-08002B2CF9AE}" pid="10" name="SCITaxAssociatedLocations">
    <vt:lpwstr/>
  </property>
  <property fmtid="{D5CDD505-2E9C-101B-9397-08002B2CF9AE}" pid="11" name="SCITaxLanguage">
    <vt:lpwstr/>
  </property>
  <property fmtid="{D5CDD505-2E9C-101B-9397-08002B2CF9AE}" pid="12" name="SCITaxPrimaryDepartment">
    <vt:lpwstr/>
  </property>
  <property fmtid="{D5CDD505-2E9C-101B-9397-08002B2CF9AE}" pid="13" name="SCITaxKeywords">
    <vt:lpwstr/>
  </property>
  <property fmtid="{D5CDD505-2E9C-101B-9397-08002B2CF9AE}" pid="14" name="SCITaxSource">
    <vt:lpwstr/>
  </property>
  <property fmtid="{D5CDD505-2E9C-101B-9397-08002B2CF9AE}" pid="15" name="SCITaxAssociatedThemes">
    <vt:lpwstr/>
  </property>
  <property fmtid="{D5CDD505-2E9C-101B-9397-08002B2CF9AE}" pid="16" name="MoveJobsV2">
    <vt:lpwstr>https://savethechildren1.sharepoint.com/How/People/jobs/_layouts/15/wrkstat.aspx?List=51f1d0c5-cea2-4e9c-a15f-8e07297b28be&amp;WorkflowInstanceName=b852813a-f32e-4834-a08d-94b155abe726, Move Jobs</vt:lpwstr>
  </property>
  <property fmtid="{D5CDD505-2E9C-101B-9397-08002B2CF9AE}" pid="17" name="Job Type">
    <vt:lpwstr>Long Term</vt:lpwstr>
  </property>
  <property fmtid="{D5CDD505-2E9C-101B-9397-08002B2CF9AE}" pid="18" name="WorkflowChangePath">
    <vt:lpwstr>acdc5654-87bf-4e99-82d6-de22ee0dc3eb,2;acdc5654-87bf-4e99-82d6-de22ee0dc3eb,2;acdc5654-87bf-4e99-82d6-de22ee0dc3eb,3;832b3a09-5753-41ea-8279-e913d976925e,4;</vt:lpwstr>
  </property>
  <property fmtid="{D5CDD505-2E9C-101B-9397-08002B2CF9AE}" pid="19" name="SCITaxAssociatedLocationsTaxHTField0">
    <vt:lpwstr/>
  </property>
  <property fmtid="{D5CDD505-2E9C-101B-9397-08002B2CF9AE}" pid="20" name="_dlc_DocIdItemGuid">
    <vt:lpwstr>cb0beeeb-f5b5-4596-9b23-a7bbf84a64da</vt:lpwstr>
  </property>
</Properties>
</file>